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3233" w14:textId="28E9AFC9" w:rsidR="00E85B2E" w:rsidRPr="00627FDF" w:rsidRDefault="00972532" w:rsidP="00CA4E2F">
      <w:pPr>
        <w:rPr>
          <w:rFonts w:asciiTheme="minorHAnsi" w:hAnsiTheme="minorHAnsi" w:cstheme="minorHAnsi"/>
        </w:rPr>
      </w:pPr>
      <w:bookmarkStart w:id="0" w:name="_Toc32498087"/>
      <w:bookmarkStart w:id="1" w:name="_Toc32501710"/>
      <w:bookmarkStart w:id="2" w:name="_Toc33775226"/>
      <w:bookmarkStart w:id="3" w:name="_Toc61007766"/>
      <w:bookmarkStart w:id="4" w:name="_Toc61007791"/>
      <w:bookmarkStart w:id="5" w:name="_Toc18335478"/>
      <w:bookmarkStart w:id="6" w:name="_Toc18928914"/>
      <w:r w:rsidRPr="00627FDF">
        <w:rPr>
          <w:rFonts w:asciiTheme="minorHAnsi" w:hAnsiTheme="minorHAnsi" w:cstheme="minorHAnsi"/>
          <w:noProof/>
          <w:lang w:eastAsia="en-GB"/>
        </w:rPr>
        <w:drawing>
          <wp:anchor distT="0" distB="0" distL="114300" distR="114300" simplePos="0" relativeHeight="251658243" behindDoc="1" locked="0" layoutInCell="1" allowOverlap="1" wp14:anchorId="48E1A692" wp14:editId="28097382">
            <wp:simplePos x="0" y="0"/>
            <wp:positionH relativeFrom="column">
              <wp:posOffset>4802505</wp:posOffset>
            </wp:positionH>
            <wp:positionV relativeFrom="paragraph">
              <wp:posOffset>1905</wp:posOffset>
            </wp:positionV>
            <wp:extent cx="2070100" cy="50927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6D1DB3FA" w14:textId="77777777" w:rsidR="00E85B2E" w:rsidRPr="00627FDF" w:rsidRDefault="00E85B2E" w:rsidP="00E85B2E">
      <w:pPr>
        <w:rPr>
          <w:rFonts w:asciiTheme="minorHAnsi" w:hAnsiTheme="minorHAnsi" w:cstheme="minorHAnsi"/>
        </w:rPr>
      </w:pPr>
    </w:p>
    <w:p w14:paraId="278E7BC7" w14:textId="77777777" w:rsidR="00E85B2E" w:rsidRPr="00627FDF" w:rsidRDefault="00E85B2E" w:rsidP="00E85B2E">
      <w:pPr>
        <w:rPr>
          <w:rFonts w:asciiTheme="minorHAnsi" w:hAnsiTheme="minorHAnsi" w:cstheme="minorHAnsi"/>
        </w:rPr>
      </w:pPr>
    </w:p>
    <w:p w14:paraId="202F41CF" w14:textId="77777777" w:rsidR="00E85B2E" w:rsidRPr="00627FDF" w:rsidRDefault="00E85B2E" w:rsidP="00E85B2E">
      <w:pPr>
        <w:rPr>
          <w:rFonts w:asciiTheme="minorHAnsi" w:hAnsiTheme="minorHAnsi" w:cstheme="minorHAnsi"/>
        </w:rPr>
      </w:pPr>
    </w:p>
    <w:p w14:paraId="4FFC64BC" w14:textId="77777777" w:rsidR="00E85B2E" w:rsidRPr="00627FDF" w:rsidRDefault="00E85B2E" w:rsidP="00E85B2E">
      <w:pPr>
        <w:rPr>
          <w:rFonts w:asciiTheme="minorHAnsi" w:hAnsiTheme="minorHAnsi" w:cstheme="minorHAnsi"/>
        </w:rPr>
      </w:pPr>
    </w:p>
    <w:p w14:paraId="20B16587" w14:textId="77777777" w:rsidR="00E85B2E" w:rsidRPr="00627FDF" w:rsidRDefault="00E85B2E" w:rsidP="00E85B2E">
      <w:pPr>
        <w:rPr>
          <w:rFonts w:asciiTheme="minorHAnsi" w:hAnsiTheme="minorHAnsi" w:cstheme="minorHAnsi"/>
        </w:rPr>
      </w:pPr>
    </w:p>
    <w:p w14:paraId="6C37F51A" w14:textId="77777777" w:rsidR="00E85B2E" w:rsidRPr="00627FDF" w:rsidRDefault="00E85B2E" w:rsidP="00E85B2E">
      <w:pPr>
        <w:rPr>
          <w:rFonts w:asciiTheme="minorHAnsi" w:hAnsiTheme="minorHAnsi" w:cstheme="minorHAnsi"/>
        </w:rPr>
      </w:pPr>
    </w:p>
    <w:p w14:paraId="39C2DA5C" w14:textId="77777777" w:rsidR="00E85B2E" w:rsidRPr="00627FDF" w:rsidRDefault="001979E9" w:rsidP="00E85B2E">
      <w:pPr>
        <w:rPr>
          <w:rFonts w:asciiTheme="minorHAnsi" w:hAnsiTheme="minorHAnsi" w:cstheme="minorHAnsi"/>
        </w:rPr>
      </w:pPr>
      <w:r w:rsidRPr="00627FDF">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4B26DA22" wp14:editId="2C8B16DB">
                <wp:simplePos x="0" y="0"/>
                <wp:positionH relativeFrom="column">
                  <wp:posOffset>215900</wp:posOffset>
                </wp:positionH>
                <wp:positionV relativeFrom="paragraph">
                  <wp:posOffset>193040</wp:posOffset>
                </wp:positionV>
                <wp:extent cx="6408420" cy="170815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1708150"/>
                        </a:xfrm>
                        <a:prstGeom prst="rect">
                          <a:avLst/>
                        </a:prstGeom>
                        <a:noFill/>
                        <a:ln w="6350">
                          <a:noFill/>
                        </a:ln>
                      </wps:spPr>
                      <wps:txbx>
                        <w:txbxContent>
                          <w:p w14:paraId="7D48785B" w14:textId="22E918E1" w:rsidR="00BE73FC" w:rsidRPr="004565CB" w:rsidRDefault="00EA1748" w:rsidP="009069CC">
                            <w:pPr>
                              <w:jc w:val="right"/>
                              <w:rPr>
                                <w:rFonts w:asciiTheme="minorHAnsi" w:hAnsiTheme="minorHAnsi" w:cstheme="minorHAnsi"/>
                                <w:color w:val="000000"/>
                                <w:sz w:val="40"/>
                                <w:szCs w:val="40"/>
                                <w:highlight w:val="yellow"/>
                              </w:rPr>
                            </w:pPr>
                            <w:r>
                              <w:rPr>
                                <w:rFonts w:asciiTheme="minorHAnsi" w:hAnsiTheme="minorHAnsi" w:cstheme="minorHAnsi"/>
                                <w:b/>
                                <w:color w:val="000000"/>
                                <w:sz w:val="48"/>
                                <w:szCs w:val="48"/>
                              </w:rPr>
                              <w:t>Back</w:t>
                            </w:r>
                            <w:r w:rsidR="00F16704">
                              <w:rPr>
                                <w:rFonts w:asciiTheme="minorHAnsi" w:hAnsiTheme="minorHAnsi" w:cstheme="minorHAnsi"/>
                                <w:b/>
                                <w:color w:val="000000"/>
                                <w:sz w:val="48"/>
                                <w:szCs w:val="48"/>
                              </w:rPr>
                              <w:t>u</w:t>
                            </w:r>
                            <w:r>
                              <w:rPr>
                                <w:rFonts w:asciiTheme="minorHAnsi" w:hAnsiTheme="minorHAnsi" w:cstheme="minorHAnsi"/>
                                <w:b/>
                                <w:color w:val="000000"/>
                                <w:sz w:val="48"/>
                                <w:szCs w:val="48"/>
                              </w:rPr>
                              <w:t xml:space="preserve">p </w:t>
                            </w:r>
                            <w:r w:rsidR="00F16704">
                              <w:rPr>
                                <w:rFonts w:asciiTheme="minorHAnsi" w:hAnsiTheme="minorHAnsi" w:cstheme="minorHAnsi"/>
                                <w:b/>
                                <w:color w:val="000000"/>
                                <w:sz w:val="48"/>
                                <w:szCs w:val="48"/>
                              </w:rPr>
                              <w:t>Essentials</w:t>
                            </w:r>
                          </w:p>
                          <w:p w14:paraId="3633BDC0" w14:textId="77777777" w:rsidR="006E10F4" w:rsidRDefault="006E10F4" w:rsidP="009069CC">
                            <w:pPr>
                              <w:jc w:val="right"/>
                              <w:rPr>
                                <w:rFonts w:asciiTheme="minorHAnsi" w:hAnsiTheme="minorHAnsi" w:cstheme="minorHAnsi"/>
                                <w:color w:val="000000"/>
                                <w:sz w:val="32"/>
                                <w:szCs w:val="32"/>
                              </w:rPr>
                            </w:pPr>
                          </w:p>
                          <w:p w14:paraId="60E48E55" w14:textId="34838FE3" w:rsidR="000F689C" w:rsidRPr="001A1C8E" w:rsidRDefault="000F689C" w:rsidP="009069CC">
                            <w:pPr>
                              <w:jc w:val="right"/>
                              <w:rPr>
                                <w:rFonts w:asciiTheme="minorHAnsi" w:hAnsiTheme="minorHAnsi" w:cstheme="minorHAnsi"/>
                                <w:color w:val="000000"/>
                                <w:sz w:val="32"/>
                                <w:szCs w:val="32"/>
                              </w:rPr>
                            </w:pPr>
                            <w:r>
                              <w:rPr>
                                <w:rFonts w:asciiTheme="minorHAnsi" w:hAnsiTheme="minorHAnsi" w:cstheme="minorHAnsi"/>
                                <w:color w:val="000000"/>
                                <w:sz w:val="32"/>
                                <w:szCs w:val="32"/>
                              </w:rPr>
                              <w:t>Version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26DA22" id="_x0000_t202" coordsize="21600,21600" o:spt="202" path="m,l,21600r21600,l21600,xe">
                <v:stroke joinstyle="miter"/>
                <v:path gradientshapeok="t" o:connecttype="rect"/>
              </v:shapetype>
              <v:shape id="Text Box 11" o:spid="_x0000_s1026" type="#_x0000_t202" style="position:absolute;margin-left:17pt;margin-top:15.2pt;width:504.6pt;height: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" filled="f" stroked="f" strokeweight=".5pt">
                <v:textbox>
                  <w:txbxContent>
                    <w:p w14:paraId="7D48785B" w14:textId="22E918E1" w:rsidR="00BE73FC" w:rsidRPr="004565CB" w:rsidRDefault="00EA1748" w:rsidP="009069CC">
                      <w:pPr>
                        <w:jc w:val="right"/>
                        <w:rPr>
                          <w:rFonts w:asciiTheme="minorHAnsi" w:hAnsiTheme="minorHAnsi" w:cstheme="minorHAnsi"/>
                          <w:color w:val="000000"/>
                          <w:sz w:val="40"/>
                          <w:szCs w:val="40"/>
                          <w:highlight w:val="yellow"/>
                        </w:rPr>
                      </w:pPr>
                      <w:r>
                        <w:rPr>
                          <w:rFonts w:asciiTheme="minorHAnsi" w:hAnsiTheme="minorHAnsi" w:cstheme="minorHAnsi"/>
                          <w:b/>
                          <w:color w:val="000000"/>
                          <w:sz w:val="48"/>
                          <w:szCs w:val="48"/>
                        </w:rPr>
                        <w:t>Back</w:t>
                      </w:r>
                      <w:r w:rsidR="00F16704">
                        <w:rPr>
                          <w:rFonts w:asciiTheme="minorHAnsi" w:hAnsiTheme="minorHAnsi" w:cstheme="minorHAnsi"/>
                          <w:b/>
                          <w:color w:val="000000"/>
                          <w:sz w:val="48"/>
                          <w:szCs w:val="48"/>
                        </w:rPr>
                        <w:t>u</w:t>
                      </w:r>
                      <w:r>
                        <w:rPr>
                          <w:rFonts w:asciiTheme="minorHAnsi" w:hAnsiTheme="minorHAnsi" w:cstheme="minorHAnsi"/>
                          <w:b/>
                          <w:color w:val="000000"/>
                          <w:sz w:val="48"/>
                          <w:szCs w:val="48"/>
                        </w:rPr>
                        <w:t xml:space="preserve">p </w:t>
                      </w:r>
                      <w:r w:rsidR="00F16704">
                        <w:rPr>
                          <w:rFonts w:asciiTheme="minorHAnsi" w:hAnsiTheme="minorHAnsi" w:cstheme="minorHAnsi"/>
                          <w:b/>
                          <w:color w:val="000000"/>
                          <w:sz w:val="48"/>
                          <w:szCs w:val="48"/>
                        </w:rPr>
                        <w:t>Essentials</w:t>
                      </w:r>
                    </w:p>
                    <w:p w14:paraId="3633BDC0" w14:textId="77777777" w:rsidR="006E10F4" w:rsidRDefault="006E10F4" w:rsidP="009069CC">
                      <w:pPr>
                        <w:jc w:val="right"/>
                        <w:rPr>
                          <w:rFonts w:asciiTheme="minorHAnsi" w:hAnsiTheme="minorHAnsi" w:cstheme="minorHAnsi"/>
                          <w:color w:val="000000"/>
                          <w:sz w:val="32"/>
                          <w:szCs w:val="32"/>
                        </w:rPr>
                      </w:pPr>
                    </w:p>
                    <w:p w14:paraId="60E48E55" w14:textId="34838FE3" w:rsidR="000F689C" w:rsidRPr="001A1C8E" w:rsidRDefault="000F689C" w:rsidP="009069CC">
                      <w:pPr>
                        <w:jc w:val="right"/>
                        <w:rPr>
                          <w:rFonts w:asciiTheme="minorHAnsi" w:hAnsiTheme="minorHAnsi" w:cstheme="minorHAnsi"/>
                          <w:color w:val="000000"/>
                          <w:sz w:val="32"/>
                          <w:szCs w:val="32"/>
                        </w:rPr>
                      </w:pPr>
                      <w:r>
                        <w:rPr>
                          <w:rFonts w:asciiTheme="minorHAnsi" w:hAnsiTheme="minorHAnsi" w:cstheme="minorHAnsi"/>
                          <w:color w:val="000000"/>
                          <w:sz w:val="32"/>
                          <w:szCs w:val="32"/>
                        </w:rPr>
                        <w:t>Version 2.0</w:t>
                      </w:r>
                    </w:p>
                  </w:txbxContent>
                </v:textbox>
              </v:shape>
            </w:pict>
          </mc:Fallback>
        </mc:AlternateContent>
      </w:r>
      <w:r w:rsidRPr="00627FDF">
        <w:rPr>
          <w:rFonts w:asciiTheme="minorHAnsi" w:hAnsiTheme="minorHAnsi" w:cstheme="minorHAnsi"/>
          <w:noProof/>
          <w:lang w:eastAsia="en-GB"/>
        </w:rPr>
        <mc:AlternateContent>
          <mc:Choice Requires="wps">
            <w:drawing>
              <wp:anchor distT="4294967295" distB="4294967295" distL="114300" distR="114300" simplePos="0" relativeHeight="251658241" behindDoc="0" locked="0" layoutInCell="1" allowOverlap="1" wp14:anchorId="6EF8947D" wp14:editId="516583CF">
                <wp:simplePos x="0" y="0"/>
                <wp:positionH relativeFrom="column">
                  <wp:posOffset>200025</wp:posOffset>
                </wp:positionH>
                <wp:positionV relativeFrom="paragraph">
                  <wp:posOffset>109855</wp:posOffset>
                </wp:positionV>
                <wp:extent cx="6473190" cy="0"/>
                <wp:effectExtent l="0" t="1905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FF871C8"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8.65pt" to="52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" strokecolor="#ee2a7b" strokeweight="2.25pt">
                <v:stroke joinstyle="miter"/>
                <o:lock v:ext="edit" shapetype="f"/>
              </v:line>
            </w:pict>
          </mc:Fallback>
        </mc:AlternateContent>
      </w:r>
    </w:p>
    <w:p w14:paraId="033FD544" w14:textId="77777777" w:rsidR="00E85B2E" w:rsidRPr="00627FDF" w:rsidRDefault="00E85B2E" w:rsidP="00E85B2E">
      <w:pPr>
        <w:rPr>
          <w:rFonts w:asciiTheme="minorHAnsi" w:hAnsiTheme="minorHAnsi" w:cstheme="minorHAnsi"/>
        </w:rPr>
      </w:pPr>
    </w:p>
    <w:p w14:paraId="42E53D03" w14:textId="77777777" w:rsidR="00E85B2E" w:rsidRPr="00627FDF" w:rsidRDefault="00E85B2E" w:rsidP="00E85B2E">
      <w:pPr>
        <w:rPr>
          <w:rFonts w:asciiTheme="minorHAnsi" w:hAnsiTheme="minorHAnsi" w:cstheme="minorHAnsi"/>
        </w:rPr>
      </w:pPr>
    </w:p>
    <w:p w14:paraId="6F62757B" w14:textId="77777777" w:rsidR="00E85B2E" w:rsidRPr="00627FDF" w:rsidRDefault="00E85B2E" w:rsidP="00E85B2E">
      <w:pPr>
        <w:rPr>
          <w:rFonts w:asciiTheme="minorHAnsi" w:hAnsiTheme="minorHAnsi" w:cstheme="minorHAnsi"/>
        </w:rPr>
      </w:pPr>
    </w:p>
    <w:p w14:paraId="2F41D4EA" w14:textId="77777777" w:rsidR="00E85B2E" w:rsidRPr="00627FDF" w:rsidRDefault="00E85B2E" w:rsidP="00E85B2E">
      <w:pPr>
        <w:rPr>
          <w:rFonts w:asciiTheme="minorHAnsi" w:hAnsiTheme="minorHAnsi" w:cstheme="minorHAnsi"/>
        </w:rPr>
      </w:pPr>
    </w:p>
    <w:p w14:paraId="0B91D7C6" w14:textId="77777777" w:rsidR="00E85B2E" w:rsidRPr="00627FDF" w:rsidRDefault="00E85B2E" w:rsidP="00E85B2E">
      <w:pPr>
        <w:rPr>
          <w:rFonts w:asciiTheme="minorHAnsi" w:hAnsiTheme="minorHAnsi" w:cstheme="minorHAnsi"/>
        </w:rPr>
      </w:pPr>
    </w:p>
    <w:p w14:paraId="750F7455" w14:textId="77777777" w:rsidR="00E85B2E" w:rsidRPr="00627FDF" w:rsidRDefault="00972532" w:rsidP="00E85B2E">
      <w:pPr>
        <w:rPr>
          <w:rFonts w:asciiTheme="minorHAnsi" w:hAnsiTheme="minorHAnsi" w:cstheme="minorHAnsi"/>
        </w:rPr>
      </w:pPr>
      <w:r w:rsidRPr="00627FDF">
        <w:rPr>
          <w:rFonts w:asciiTheme="minorHAnsi" w:hAnsiTheme="minorHAnsi" w:cstheme="minorHAnsi"/>
          <w:noProof/>
          <w:lang w:eastAsia="en-GB"/>
        </w:rPr>
        <mc:AlternateContent>
          <mc:Choice Requires="wps">
            <w:drawing>
              <wp:anchor distT="4294967295" distB="4294967295" distL="114300" distR="114300" simplePos="0" relativeHeight="251658242" behindDoc="0" locked="0" layoutInCell="1" allowOverlap="1" wp14:anchorId="3E7E748A" wp14:editId="1449B1E5">
                <wp:simplePos x="0" y="0"/>
                <wp:positionH relativeFrom="column">
                  <wp:posOffset>209550</wp:posOffset>
                </wp:positionH>
                <wp:positionV relativeFrom="paragraph">
                  <wp:posOffset>238124</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FEB33E"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8.75pt" to="52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" strokecolor="#ee2a7b" strokeweight="2.25pt">
                <v:stroke joinstyle="miter"/>
                <o:lock v:ext="edit" shapetype="f"/>
              </v:line>
            </w:pict>
          </mc:Fallback>
        </mc:AlternateContent>
      </w:r>
    </w:p>
    <w:p w14:paraId="23AAEF77" w14:textId="77777777" w:rsidR="00E85B2E" w:rsidRPr="00627FDF" w:rsidRDefault="00E85B2E" w:rsidP="00E85B2E">
      <w:pPr>
        <w:rPr>
          <w:rFonts w:asciiTheme="minorHAnsi" w:hAnsiTheme="minorHAnsi" w:cstheme="minorHAnsi"/>
        </w:rPr>
      </w:pP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3F2A76" w:rsidRPr="00627FDF" w14:paraId="2F88265B" w14:textId="77777777">
        <w:tc>
          <w:tcPr>
            <w:tcW w:w="3114" w:type="dxa"/>
            <w:shd w:val="clear" w:color="auto" w:fill="auto"/>
          </w:tcPr>
          <w:p w14:paraId="2B0989D6" w14:textId="77777777" w:rsidR="001A1C8E" w:rsidRPr="00627FDF" w:rsidRDefault="001A1C8E">
            <w:pPr>
              <w:rPr>
                <w:rFonts w:asciiTheme="minorHAnsi" w:hAnsiTheme="minorHAnsi" w:cstheme="minorHAnsi"/>
                <w:b/>
                <w:bCs/>
              </w:rPr>
            </w:pPr>
            <w:bookmarkStart w:id="7" w:name="_Toc32498084"/>
            <w:bookmarkStart w:id="8" w:name="_Toc64971936"/>
            <w:bookmarkStart w:id="9" w:name="_Hlk64968212"/>
            <w:r w:rsidRPr="00627FDF">
              <w:rPr>
                <w:rFonts w:asciiTheme="minorHAnsi" w:hAnsiTheme="minorHAnsi" w:cstheme="minorHAnsi"/>
                <w:b/>
                <w:bCs/>
              </w:rPr>
              <w:t>Last Reviewed</w:t>
            </w:r>
            <w:bookmarkEnd w:id="7"/>
            <w:bookmarkEnd w:id="8"/>
          </w:p>
        </w:tc>
        <w:tc>
          <w:tcPr>
            <w:tcW w:w="5250" w:type="dxa"/>
            <w:shd w:val="clear" w:color="auto" w:fill="auto"/>
          </w:tcPr>
          <w:p w14:paraId="27F9A6FE" w14:textId="063FC6C7" w:rsidR="001A1C8E" w:rsidRPr="00627FDF" w:rsidRDefault="005F70E0">
            <w:pPr>
              <w:rPr>
                <w:rFonts w:asciiTheme="minorHAnsi" w:hAnsiTheme="minorHAnsi" w:cstheme="minorHAnsi"/>
              </w:rPr>
            </w:pPr>
            <w:r w:rsidRPr="00627FDF">
              <w:rPr>
                <w:rFonts w:asciiTheme="minorHAnsi" w:hAnsiTheme="minorHAnsi" w:cstheme="minorHAnsi"/>
              </w:rPr>
              <w:t>March 2024</w:t>
            </w:r>
          </w:p>
        </w:tc>
      </w:tr>
      <w:tr w:rsidR="003F2A76" w:rsidRPr="00627FDF" w14:paraId="3DEDBC1D" w14:textId="77777777">
        <w:tc>
          <w:tcPr>
            <w:tcW w:w="3114" w:type="dxa"/>
            <w:shd w:val="clear" w:color="auto" w:fill="auto"/>
          </w:tcPr>
          <w:p w14:paraId="153440DC" w14:textId="77777777" w:rsidR="001A1C8E" w:rsidRPr="00627FDF" w:rsidRDefault="001A1C8E">
            <w:pPr>
              <w:rPr>
                <w:rFonts w:asciiTheme="minorHAnsi" w:hAnsiTheme="minorHAnsi" w:cstheme="minorHAnsi"/>
                <w:b/>
                <w:bCs/>
              </w:rPr>
            </w:pPr>
            <w:bookmarkStart w:id="10" w:name="_Toc32498085"/>
            <w:bookmarkStart w:id="11" w:name="_Toc64971937"/>
            <w:r w:rsidRPr="00627FDF">
              <w:rPr>
                <w:rFonts w:asciiTheme="minorHAnsi" w:hAnsiTheme="minorHAnsi" w:cstheme="minorHAnsi"/>
                <w:b/>
                <w:bCs/>
              </w:rPr>
              <w:t>Reviewed By</w:t>
            </w:r>
            <w:bookmarkEnd w:id="10"/>
            <w:r w:rsidRPr="00627FDF">
              <w:rPr>
                <w:rFonts w:asciiTheme="minorHAnsi" w:hAnsiTheme="minorHAnsi" w:cstheme="minorHAnsi"/>
                <w:b/>
                <w:bCs/>
              </w:rPr>
              <w:t xml:space="preserve"> (Name)</w:t>
            </w:r>
            <w:bookmarkEnd w:id="11"/>
          </w:p>
        </w:tc>
        <w:tc>
          <w:tcPr>
            <w:tcW w:w="5250" w:type="dxa"/>
            <w:shd w:val="clear" w:color="auto" w:fill="auto"/>
          </w:tcPr>
          <w:p w14:paraId="10A8FC8F" w14:textId="130EE550" w:rsidR="001A1C8E" w:rsidRPr="00627FDF" w:rsidRDefault="009B145A">
            <w:pPr>
              <w:rPr>
                <w:rFonts w:asciiTheme="minorHAnsi" w:hAnsiTheme="minorHAnsi" w:cstheme="minorHAnsi"/>
              </w:rPr>
            </w:pPr>
            <w:r w:rsidRPr="00627FDF">
              <w:rPr>
                <w:rFonts w:asciiTheme="minorHAnsi" w:hAnsiTheme="minorHAnsi" w:cstheme="minorHAnsi"/>
              </w:rPr>
              <w:t>Becca de Ville</w:t>
            </w:r>
          </w:p>
        </w:tc>
      </w:tr>
      <w:tr w:rsidR="003F2A76" w:rsidRPr="00627FDF" w14:paraId="4E932E78" w14:textId="77777777">
        <w:tc>
          <w:tcPr>
            <w:tcW w:w="3114" w:type="dxa"/>
            <w:shd w:val="clear" w:color="auto" w:fill="auto"/>
          </w:tcPr>
          <w:p w14:paraId="645666EB" w14:textId="77777777" w:rsidR="001A1C8E" w:rsidRPr="00627FDF" w:rsidRDefault="001A1C8E">
            <w:pPr>
              <w:rPr>
                <w:rFonts w:asciiTheme="minorHAnsi" w:hAnsiTheme="minorHAnsi" w:cstheme="minorHAnsi"/>
                <w:b/>
                <w:bCs/>
              </w:rPr>
            </w:pPr>
            <w:bookmarkStart w:id="12" w:name="_Toc64971938"/>
            <w:r w:rsidRPr="00627FDF">
              <w:rPr>
                <w:rFonts w:asciiTheme="minorHAnsi" w:hAnsiTheme="minorHAnsi" w:cstheme="minorHAnsi"/>
                <w:b/>
                <w:bCs/>
              </w:rPr>
              <w:t>Job Role</w:t>
            </w:r>
            <w:bookmarkEnd w:id="12"/>
          </w:p>
        </w:tc>
        <w:tc>
          <w:tcPr>
            <w:tcW w:w="5250" w:type="dxa"/>
            <w:shd w:val="clear" w:color="auto" w:fill="auto"/>
          </w:tcPr>
          <w:p w14:paraId="61B74306" w14:textId="4DED0397" w:rsidR="001A1C8E" w:rsidRPr="00627FDF" w:rsidRDefault="009B145A">
            <w:pPr>
              <w:rPr>
                <w:rFonts w:asciiTheme="minorHAnsi" w:hAnsiTheme="minorHAnsi" w:cstheme="minorHAnsi"/>
              </w:rPr>
            </w:pPr>
            <w:r w:rsidRPr="00627FDF">
              <w:rPr>
                <w:rFonts w:asciiTheme="minorHAnsi" w:hAnsiTheme="minorHAnsi" w:cstheme="minorHAnsi"/>
              </w:rPr>
              <w:t>Service Manager – Cyber Security</w:t>
            </w:r>
          </w:p>
        </w:tc>
      </w:tr>
      <w:tr w:rsidR="003F2A76" w:rsidRPr="00627FDF" w14:paraId="0675A651" w14:textId="77777777">
        <w:tc>
          <w:tcPr>
            <w:tcW w:w="3114" w:type="dxa"/>
            <w:shd w:val="clear" w:color="auto" w:fill="auto"/>
          </w:tcPr>
          <w:p w14:paraId="7F6AA401" w14:textId="77777777" w:rsidR="001A1C8E" w:rsidRPr="00627FDF" w:rsidRDefault="001A1C8E">
            <w:pPr>
              <w:rPr>
                <w:rFonts w:asciiTheme="minorHAnsi" w:hAnsiTheme="minorHAnsi" w:cstheme="minorHAnsi"/>
                <w:b/>
                <w:bCs/>
              </w:rPr>
            </w:pPr>
            <w:bookmarkStart w:id="13" w:name="_Toc32498086"/>
            <w:bookmarkStart w:id="14" w:name="_Toc64971939"/>
            <w:r w:rsidRPr="00627FDF">
              <w:rPr>
                <w:rFonts w:asciiTheme="minorHAnsi" w:hAnsiTheme="minorHAnsi" w:cstheme="minorHAnsi"/>
                <w:b/>
                <w:bCs/>
              </w:rPr>
              <w:t>Next Review Date</w:t>
            </w:r>
            <w:bookmarkEnd w:id="13"/>
            <w:bookmarkEnd w:id="14"/>
          </w:p>
        </w:tc>
        <w:tc>
          <w:tcPr>
            <w:tcW w:w="5250" w:type="dxa"/>
            <w:shd w:val="clear" w:color="auto" w:fill="auto"/>
          </w:tcPr>
          <w:p w14:paraId="3922C894" w14:textId="3C5DB9C6" w:rsidR="001A1C8E" w:rsidRPr="00627FDF" w:rsidRDefault="009B145A">
            <w:pPr>
              <w:rPr>
                <w:rFonts w:asciiTheme="minorHAnsi" w:hAnsiTheme="minorHAnsi" w:cstheme="minorHAnsi"/>
              </w:rPr>
            </w:pPr>
            <w:r w:rsidRPr="00627FDF">
              <w:rPr>
                <w:rFonts w:asciiTheme="minorHAnsi" w:hAnsiTheme="minorHAnsi" w:cstheme="minorHAnsi"/>
              </w:rPr>
              <w:t>March 2025</w:t>
            </w:r>
          </w:p>
        </w:tc>
      </w:tr>
      <w:tr w:rsidR="003F2A76" w:rsidRPr="00627FDF" w14:paraId="77B0A7A7" w14:textId="77777777">
        <w:tc>
          <w:tcPr>
            <w:tcW w:w="3114" w:type="dxa"/>
            <w:shd w:val="clear" w:color="auto" w:fill="auto"/>
          </w:tcPr>
          <w:p w14:paraId="6A7A2F04" w14:textId="55ACABB0" w:rsidR="001A1C8E" w:rsidRPr="00627FDF" w:rsidRDefault="003F2A76">
            <w:pPr>
              <w:rPr>
                <w:rFonts w:asciiTheme="minorHAnsi" w:hAnsiTheme="minorHAnsi" w:cstheme="minorHAnsi"/>
                <w:b/>
                <w:bCs/>
              </w:rPr>
            </w:pPr>
            <w:bookmarkStart w:id="15" w:name="_Toc64971940"/>
            <w:r w:rsidRPr="00627FDF">
              <w:rPr>
                <w:rFonts w:asciiTheme="minorHAnsi" w:hAnsiTheme="minorHAnsi" w:cstheme="minorHAnsi"/>
                <w:b/>
                <w:bCs/>
              </w:rPr>
              <w:t>Version released</w:t>
            </w:r>
            <w:r w:rsidR="001A1C8E" w:rsidRPr="00627FDF">
              <w:rPr>
                <w:rFonts w:asciiTheme="minorHAnsi" w:hAnsiTheme="minorHAnsi" w:cstheme="minorHAnsi"/>
                <w:b/>
                <w:bCs/>
              </w:rPr>
              <w:t xml:space="preserve"> </w:t>
            </w:r>
            <w:r w:rsidR="00C23CAC" w:rsidRPr="00627FDF">
              <w:rPr>
                <w:rFonts w:asciiTheme="minorHAnsi" w:hAnsiTheme="minorHAnsi" w:cstheme="minorHAnsi"/>
                <w:b/>
                <w:bCs/>
              </w:rPr>
              <w:t>Spring</w:t>
            </w:r>
            <w:r w:rsidR="001A1C8E" w:rsidRPr="00627FDF">
              <w:rPr>
                <w:rFonts w:asciiTheme="minorHAnsi" w:hAnsiTheme="minorHAnsi" w:cstheme="minorHAnsi"/>
                <w:b/>
                <w:bCs/>
              </w:rPr>
              <w:t xml:space="preserve"> 202</w:t>
            </w:r>
            <w:bookmarkEnd w:id="15"/>
            <w:r w:rsidR="008A34EC" w:rsidRPr="00627FDF">
              <w:rPr>
                <w:rFonts w:asciiTheme="minorHAnsi" w:hAnsiTheme="minorHAnsi" w:cstheme="minorHAnsi"/>
                <w:b/>
                <w:bCs/>
              </w:rPr>
              <w:t>4</w:t>
            </w:r>
          </w:p>
        </w:tc>
        <w:tc>
          <w:tcPr>
            <w:tcW w:w="5250" w:type="dxa"/>
            <w:shd w:val="clear" w:color="auto" w:fill="auto"/>
          </w:tcPr>
          <w:p w14:paraId="7A225D37" w14:textId="04955508" w:rsidR="00034381" w:rsidRPr="00627FDF" w:rsidRDefault="007C5092">
            <w:pPr>
              <w:rPr>
                <w:rFonts w:asciiTheme="minorHAnsi" w:hAnsiTheme="minorHAnsi" w:cstheme="minorHAnsi"/>
              </w:rPr>
            </w:pPr>
            <w:r w:rsidRPr="00627FDF">
              <w:rPr>
                <w:rFonts w:asciiTheme="minorHAnsi" w:hAnsiTheme="minorHAnsi" w:cstheme="minorHAnsi"/>
              </w:rPr>
              <w:t>Reviewed</w:t>
            </w:r>
            <w:r w:rsidR="00771FD5" w:rsidRPr="00627FDF">
              <w:rPr>
                <w:rFonts w:asciiTheme="minorHAnsi" w:hAnsiTheme="minorHAnsi" w:cstheme="minorHAnsi"/>
              </w:rPr>
              <w:t xml:space="preserve"> and updated</w:t>
            </w:r>
            <w:r w:rsidRPr="00627FDF">
              <w:rPr>
                <w:rFonts w:asciiTheme="minorHAnsi" w:hAnsiTheme="minorHAnsi" w:cstheme="minorHAnsi"/>
              </w:rPr>
              <w:t xml:space="preserve"> </w:t>
            </w:r>
            <w:proofErr w:type="gramStart"/>
            <w:r w:rsidRPr="00627FDF">
              <w:rPr>
                <w:rFonts w:asciiTheme="minorHAnsi" w:hAnsiTheme="minorHAnsi" w:cstheme="minorHAnsi"/>
              </w:rPr>
              <w:t>in light of</w:t>
            </w:r>
            <w:proofErr w:type="gramEnd"/>
            <w:r w:rsidRPr="00627FDF">
              <w:rPr>
                <w:rFonts w:asciiTheme="minorHAnsi" w:hAnsiTheme="minorHAnsi" w:cstheme="minorHAnsi"/>
              </w:rPr>
              <w:t xml:space="preserve"> DfE Digital Standards</w:t>
            </w:r>
          </w:p>
          <w:p w14:paraId="3CEFB8F1" w14:textId="77777777" w:rsidR="00E15F3D" w:rsidRPr="00627FDF" w:rsidRDefault="00E15F3D">
            <w:pPr>
              <w:rPr>
                <w:rFonts w:asciiTheme="minorHAnsi" w:hAnsiTheme="minorHAnsi" w:cstheme="minorHAnsi"/>
              </w:rPr>
            </w:pPr>
          </w:p>
          <w:p w14:paraId="0D790B3C" w14:textId="5C690914" w:rsidR="00D76FB4" w:rsidRPr="00627FDF" w:rsidRDefault="00D76FB4">
            <w:pPr>
              <w:rPr>
                <w:rFonts w:asciiTheme="minorHAnsi" w:hAnsiTheme="minorHAnsi" w:cstheme="minorHAnsi"/>
              </w:rPr>
            </w:pPr>
          </w:p>
        </w:tc>
      </w:tr>
      <w:bookmarkEnd w:id="9"/>
    </w:tbl>
    <w:p w14:paraId="6FB15F26" w14:textId="77777777" w:rsidR="00E85B2E" w:rsidRPr="00627FDF" w:rsidRDefault="00E85B2E" w:rsidP="00E85B2E">
      <w:pPr>
        <w:rPr>
          <w:rFonts w:asciiTheme="minorHAnsi" w:hAnsiTheme="minorHAnsi" w:cstheme="minorHAnsi"/>
        </w:rPr>
      </w:pPr>
    </w:p>
    <w:p w14:paraId="029C3A7B" w14:textId="77777777" w:rsidR="00E85B2E" w:rsidRPr="00627FDF" w:rsidRDefault="00E85B2E" w:rsidP="00E85B2E">
      <w:pPr>
        <w:rPr>
          <w:rFonts w:asciiTheme="minorHAnsi" w:hAnsiTheme="minorHAnsi" w:cstheme="minorHAnsi"/>
        </w:rPr>
      </w:pPr>
    </w:p>
    <w:p w14:paraId="3E7C35F5" w14:textId="77777777" w:rsidR="00E85B2E" w:rsidRPr="00627FDF" w:rsidRDefault="00E85B2E" w:rsidP="00E85B2E">
      <w:pPr>
        <w:rPr>
          <w:rFonts w:asciiTheme="minorHAnsi" w:hAnsiTheme="minorHAnsi" w:cstheme="minorHAnsi"/>
        </w:rPr>
      </w:pPr>
    </w:p>
    <w:p w14:paraId="3E2ED777" w14:textId="77777777" w:rsidR="00E85B2E" w:rsidRPr="00627FDF" w:rsidRDefault="00E85B2E" w:rsidP="00E85B2E">
      <w:pPr>
        <w:rPr>
          <w:rFonts w:asciiTheme="minorHAnsi" w:hAnsiTheme="minorHAnsi" w:cstheme="minorHAnsi"/>
        </w:rPr>
      </w:pPr>
    </w:p>
    <w:p w14:paraId="260CCA72" w14:textId="77777777" w:rsidR="00E85B2E" w:rsidRPr="00627FDF" w:rsidRDefault="00E85B2E" w:rsidP="00E85B2E">
      <w:pPr>
        <w:rPr>
          <w:rFonts w:asciiTheme="minorHAnsi" w:hAnsiTheme="minorHAnsi" w:cstheme="minorHAnsi"/>
        </w:rPr>
      </w:pPr>
    </w:p>
    <w:p w14:paraId="53BF4590" w14:textId="77777777" w:rsidR="00E85B2E" w:rsidRPr="00627FDF" w:rsidRDefault="00E85B2E" w:rsidP="00E85B2E">
      <w:pPr>
        <w:rPr>
          <w:rFonts w:asciiTheme="minorHAnsi" w:hAnsiTheme="minorHAnsi" w:cstheme="minorHAnsi"/>
        </w:rPr>
      </w:pPr>
    </w:p>
    <w:p w14:paraId="6BDC9075" w14:textId="77777777" w:rsidR="00E85B2E" w:rsidRPr="00627FDF" w:rsidRDefault="00E85B2E" w:rsidP="00E85B2E">
      <w:pPr>
        <w:rPr>
          <w:rFonts w:asciiTheme="minorHAnsi" w:hAnsiTheme="minorHAnsi" w:cstheme="minorHAnsi"/>
        </w:rPr>
      </w:pPr>
    </w:p>
    <w:p w14:paraId="079ECEF8" w14:textId="77777777" w:rsidR="00E85B2E" w:rsidRPr="00627FDF" w:rsidRDefault="00E85B2E" w:rsidP="00E85B2E">
      <w:pPr>
        <w:rPr>
          <w:rFonts w:asciiTheme="minorHAnsi" w:hAnsiTheme="minorHAnsi" w:cstheme="minorHAnsi"/>
        </w:rPr>
      </w:pPr>
    </w:p>
    <w:p w14:paraId="7276BA4F" w14:textId="77777777" w:rsidR="00E85B2E" w:rsidRPr="00627FDF" w:rsidRDefault="00E85B2E" w:rsidP="00E85B2E">
      <w:pPr>
        <w:rPr>
          <w:rFonts w:asciiTheme="minorHAnsi" w:hAnsiTheme="minorHAnsi" w:cstheme="minorHAnsi"/>
        </w:rPr>
      </w:pPr>
    </w:p>
    <w:p w14:paraId="07306862" w14:textId="77777777" w:rsidR="00002F6A" w:rsidRPr="00627FDF" w:rsidRDefault="00002F6A" w:rsidP="004565CB">
      <w:pPr>
        <w:rPr>
          <w:rFonts w:asciiTheme="minorHAnsi" w:hAnsiTheme="minorHAnsi" w:cstheme="minorHAnsi"/>
        </w:rPr>
      </w:pPr>
    </w:p>
    <w:p w14:paraId="780FD310" w14:textId="77777777" w:rsidR="00E15F3D" w:rsidRPr="00627FDF" w:rsidRDefault="00E15F3D" w:rsidP="004565CB">
      <w:pPr>
        <w:rPr>
          <w:rFonts w:asciiTheme="minorHAnsi" w:hAnsiTheme="minorHAnsi" w:cstheme="minorHAnsi"/>
        </w:rPr>
      </w:pPr>
    </w:p>
    <w:p w14:paraId="25D7681E" w14:textId="57A569AA" w:rsidR="00796BED" w:rsidRDefault="004565CB" w:rsidP="004565CB">
      <w:pPr>
        <w:rPr>
          <w:rFonts w:asciiTheme="minorHAnsi" w:hAnsiTheme="minorHAnsi" w:cstheme="minorHAnsi"/>
        </w:rPr>
      </w:pPr>
      <w:r w:rsidRPr="00627FDF">
        <w:rPr>
          <w:rFonts w:asciiTheme="minorHAnsi" w:hAnsiTheme="minorHAnsi" w:cstheme="minorHAnsi"/>
        </w:rPr>
        <w:t>This document will be reviewed annually and sooner when significant changes are made to the law.</w:t>
      </w:r>
    </w:p>
    <w:p w14:paraId="4523BE91" w14:textId="7E939290" w:rsidR="001F1CB7" w:rsidRPr="00627FDF" w:rsidRDefault="001F1CB7" w:rsidP="004565CB">
      <w:pPr>
        <w:rPr>
          <w:rFonts w:asciiTheme="minorHAnsi" w:hAnsiTheme="minorHAnsi" w:cstheme="minorHAnsi"/>
        </w:rPr>
      </w:pPr>
      <w:r>
        <w:rPr>
          <w:rFonts w:asciiTheme="minorHAnsi" w:hAnsiTheme="minorHAnsi" w:cstheme="minorHAnsi"/>
        </w:rPr>
        <w:t xml:space="preserve">This document is to be </w:t>
      </w:r>
      <w:r w:rsidR="000F3450">
        <w:rPr>
          <w:rFonts w:asciiTheme="minorHAnsi" w:hAnsiTheme="minorHAnsi" w:cstheme="minorHAnsi"/>
        </w:rPr>
        <w:t xml:space="preserve">understood as guidance and advice </w:t>
      </w:r>
      <w:proofErr w:type="gramStart"/>
      <w:r w:rsidR="000F3450">
        <w:rPr>
          <w:rFonts w:asciiTheme="minorHAnsi" w:hAnsiTheme="minorHAnsi" w:cstheme="minorHAnsi"/>
        </w:rPr>
        <w:t>only, and</w:t>
      </w:r>
      <w:proofErr w:type="gramEnd"/>
      <w:r w:rsidR="000F3450">
        <w:rPr>
          <w:rFonts w:asciiTheme="minorHAnsi" w:hAnsiTheme="minorHAnsi" w:cstheme="minorHAnsi"/>
        </w:rPr>
        <w:t xml:space="preserve"> is meant to be read in conjunction with </w:t>
      </w:r>
      <w:r w:rsidR="0026386F">
        <w:rPr>
          <w:rFonts w:asciiTheme="minorHAnsi" w:hAnsiTheme="minorHAnsi" w:cstheme="minorHAnsi"/>
        </w:rPr>
        <w:t>NCSC Backup Guidance</w:t>
      </w:r>
      <w:r w:rsidR="000978C3">
        <w:rPr>
          <w:rFonts w:asciiTheme="minorHAnsi" w:hAnsiTheme="minorHAnsi" w:cstheme="minorHAnsi"/>
        </w:rPr>
        <w:t xml:space="preserve"> and the advice</w:t>
      </w:r>
      <w:r w:rsidR="006E10F4">
        <w:rPr>
          <w:rFonts w:asciiTheme="minorHAnsi" w:hAnsiTheme="minorHAnsi" w:cstheme="minorHAnsi"/>
        </w:rPr>
        <w:t xml:space="preserve"> of school IT Support staff.</w:t>
      </w:r>
    </w:p>
    <w:p w14:paraId="58C52BF6" w14:textId="6973DA52" w:rsidR="00796BED" w:rsidRPr="00627FDF" w:rsidRDefault="00796BED" w:rsidP="004565CB">
      <w:pPr>
        <w:rPr>
          <w:rFonts w:asciiTheme="minorHAnsi" w:hAnsiTheme="minorHAnsi" w:cstheme="minorHAnsi"/>
        </w:rPr>
      </w:pPr>
      <w:r w:rsidRPr="00627FDF">
        <w:rPr>
          <w:rFonts w:asciiTheme="minorHAnsi" w:hAnsiTheme="minorHAnsi" w:cstheme="minorHAnsi"/>
        </w:rPr>
        <w:t xml:space="preserve">NCSC Backup Guidance </w:t>
      </w:r>
      <w:r w:rsidR="00E2200A" w:rsidRPr="00627FDF">
        <w:rPr>
          <w:rFonts w:asciiTheme="minorHAnsi" w:hAnsiTheme="minorHAnsi" w:cstheme="minorHAnsi"/>
        </w:rPr>
        <w:t xml:space="preserve">is given here: </w:t>
      </w:r>
      <w:hyperlink r:id="rId12" w:history="1">
        <w:r w:rsidR="00E2200A" w:rsidRPr="00627FDF">
          <w:rPr>
            <w:rFonts w:asciiTheme="minorHAnsi" w:hAnsiTheme="minorHAnsi" w:cstheme="minorHAnsi"/>
            <w:color w:val="0000FF"/>
            <w:u w:val="single"/>
          </w:rPr>
          <w:t>Offline backups in an online world - NCSC.GOV.UK</w:t>
        </w:r>
      </w:hyperlink>
    </w:p>
    <w:p w14:paraId="4FD66E12" w14:textId="77777777" w:rsidR="00E85B2E" w:rsidRPr="00627FDF" w:rsidRDefault="00E85B2E" w:rsidP="00E85B2E">
      <w:pPr>
        <w:rPr>
          <w:rFonts w:asciiTheme="minorHAnsi" w:hAnsiTheme="minorHAnsi" w:cstheme="minorHAnsi"/>
        </w:rPr>
      </w:pPr>
    </w:p>
    <w:p w14:paraId="29596186" w14:textId="1B19B126" w:rsidR="00234BCA" w:rsidRPr="00627FDF" w:rsidRDefault="00234BCA" w:rsidP="00E85B2E">
      <w:pPr>
        <w:rPr>
          <w:rFonts w:asciiTheme="minorHAnsi" w:hAnsiTheme="minorHAnsi" w:cstheme="minorHAnsi"/>
        </w:rPr>
      </w:pPr>
    </w:p>
    <w:bookmarkEnd w:id="5"/>
    <w:bookmarkEnd w:id="6"/>
    <w:p w14:paraId="4BE15BC9" w14:textId="77777777" w:rsidR="00471020" w:rsidRPr="00627FDF" w:rsidRDefault="00471020" w:rsidP="00002F6A">
      <w:pPr>
        <w:pStyle w:val="TOC1"/>
      </w:pPr>
      <w:r w:rsidRPr="00627FDF">
        <w:t>CONTENTS</w:t>
      </w:r>
    </w:p>
    <w:sdt>
      <w:sdtPr>
        <w:rPr>
          <w:rFonts w:asciiTheme="minorHAnsi" w:eastAsia="Calibri" w:hAnsiTheme="minorHAnsi" w:cstheme="minorHAnsi"/>
          <w:color w:val="auto"/>
          <w:sz w:val="22"/>
          <w:szCs w:val="22"/>
          <w:lang w:val="en-GB"/>
        </w:rPr>
        <w:id w:val="-1828580382"/>
        <w:docPartObj>
          <w:docPartGallery w:val="Table of Contents"/>
          <w:docPartUnique/>
        </w:docPartObj>
      </w:sdtPr>
      <w:sdtEndPr>
        <w:rPr>
          <w:b/>
          <w:bCs/>
        </w:rPr>
      </w:sdtEndPr>
      <w:sdtContent>
        <w:p w14:paraId="2266318E" w14:textId="14D84FFE" w:rsidR="00C639E0" w:rsidRPr="00627FDF" w:rsidRDefault="00C639E0">
          <w:pPr>
            <w:pStyle w:val="TOCHeading"/>
            <w:rPr>
              <w:rFonts w:asciiTheme="minorHAnsi" w:hAnsiTheme="minorHAnsi" w:cstheme="minorHAnsi"/>
              <w:sz w:val="22"/>
              <w:szCs w:val="22"/>
            </w:rPr>
          </w:pPr>
          <w:r w:rsidRPr="00627FDF">
            <w:rPr>
              <w:rFonts w:asciiTheme="minorHAnsi" w:hAnsiTheme="minorHAnsi" w:cstheme="minorHAnsi"/>
              <w:sz w:val="22"/>
              <w:szCs w:val="22"/>
              <w:lang w:val="en-GB"/>
            </w:rPr>
            <w:t>Contents</w:t>
          </w:r>
        </w:p>
        <w:p w14:paraId="2BF99E92" w14:textId="180574FB" w:rsidR="005142DC" w:rsidRDefault="00C639E0">
          <w:pPr>
            <w:pStyle w:val="TOC1"/>
            <w:rPr>
              <w:rFonts w:eastAsiaTheme="minorEastAsia" w:cstheme="minorBidi"/>
              <w:b w:val="0"/>
              <w:bCs w:val="0"/>
              <w:noProof/>
              <w:lang w:eastAsia="en-GB"/>
            </w:rPr>
          </w:pPr>
          <w:r w:rsidRPr="00627FDF">
            <w:fldChar w:fldCharType="begin"/>
          </w:r>
          <w:r w:rsidRPr="00627FDF">
            <w:instrText xml:space="preserve"> TOC \o "1-3" \h \z \u </w:instrText>
          </w:r>
          <w:r w:rsidRPr="00627FDF">
            <w:fldChar w:fldCharType="separate"/>
          </w:r>
          <w:hyperlink w:anchor="_Toc162513872" w:history="1">
            <w:r w:rsidR="005142DC" w:rsidRPr="001C4694">
              <w:rPr>
                <w:rStyle w:val="Hyperlink"/>
                <w:noProof/>
              </w:rPr>
              <w:t>1.1 Introduction</w:t>
            </w:r>
            <w:r w:rsidR="005142DC">
              <w:rPr>
                <w:noProof/>
                <w:webHidden/>
              </w:rPr>
              <w:tab/>
            </w:r>
            <w:r w:rsidR="005142DC">
              <w:rPr>
                <w:noProof/>
                <w:webHidden/>
              </w:rPr>
              <w:fldChar w:fldCharType="begin"/>
            </w:r>
            <w:r w:rsidR="005142DC">
              <w:rPr>
                <w:noProof/>
                <w:webHidden/>
              </w:rPr>
              <w:instrText xml:space="preserve"> PAGEREF _Toc162513872 \h </w:instrText>
            </w:r>
            <w:r w:rsidR="005142DC">
              <w:rPr>
                <w:noProof/>
                <w:webHidden/>
              </w:rPr>
            </w:r>
            <w:r w:rsidR="005142DC">
              <w:rPr>
                <w:noProof/>
                <w:webHidden/>
              </w:rPr>
              <w:fldChar w:fldCharType="separate"/>
            </w:r>
            <w:r w:rsidR="005142DC">
              <w:rPr>
                <w:noProof/>
                <w:webHidden/>
              </w:rPr>
              <w:t>3</w:t>
            </w:r>
            <w:r w:rsidR="005142DC">
              <w:rPr>
                <w:noProof/>
                <w:webHidden/>
              </w:rPr>
              <w:fldChar w:fldCharType="end"/>
            </w:r>
          </w:hyperlink>
        </w:p>
        <w:p w14:paraId="2245121F" w14:textId="75796B04" w:rsidR="005142DC" w:rsidRDefault="005B1D94">
          <w:pPr>
            <w:pStyle w:val="TOC1"/>
            <w:rPr>
              <w:rFonts w:eastAsiaTheme="minorEastAsia" w:cstheme="minorBidi"/>
              <w:b w:val="0"/>
              <w:bCs w:val="0"/>
              <w:noProof/>
              <w:lang w:eastAsia="en-GB"/>
            </w:rPr>
          </w:pPr>
          <w:hyperlink w:anchor="_Toc162513873" w:history="1">
            <w:r w:rsidR="005142DC" w:rsidRPr="001C4694">
              <w:rPr>
                <w:rStyle w:val="Hyperlink"/>
                <w:noProof/>
              </w:rPr>
              <w:t>1.2 What do I need to backup?</w:t>
            </w:r>
            <w:r w:rsidR="005142DC">
              <w:rPr>
                <w:noProof/>
                <w:webHidden/>
              </w:rPr>
              <w:tab/>
            </w:r>
            <w:r w:rsidR="005142DC">
              <w:rPr>
                <w:noProof/>
                <w:webHidden/>
              </w:rPr>
              <w:fldChar w:fldCharType="begin"/>
            </w:r>
            <w:r w:rsidR="005142DC">
              <w:rPr>
                <w:noProof/>
                <w:webHidden/>
              </w:rPr>
              <w:instrText xml:space="preserve"> PAGEREF _Toc162513873 \h </w:instrText>
            </w:r>
            <w:r w:rsidR="005142DC">
              <w:rPr>
                <w:noProof/>
                <w:webHidden/>
              </w:rPr>
            </w:r>
            <w:r w:rsidR="005142DC">
              <w:rPr>
                <w:noProof/>
                <w:webHidden/>
              </w:rPr>
              <w:fldChar w:fldCharType="separate"/>
            </w:r>
            <w:r w:rsidR="005142DC">
              <w:rPr>
                <w:noProof/>
                <w:webHidden/>
              </w:rPr>
              <w:t>3</w:t>
            </w:r>
            <w:r w:rsidR="005142DC">
              <w:rPr>
                <w:noProof/>
                <w:webHidden/>
              </w:rPr>
              <w:fldChar w:fldCharType="end"/>
            </w:r>
          </w:hyperlink>
        </w:p>
        <w:p w14:paraId="4ED4E2E3" w14:textId="287765CF" w:rsidR="005142DC" w:rsidRDefault="005B1D94">
          <w:pPr>
            <w:pStyle w:val="TOC1"/>
            <w:rPr>
              <w:rFonts w:eastAsiaTheme="minorEastAsia" w:cstheme="minorBidi"/>
              <w:b w:val="0"/>
              <w:bCs w:val="0"/>
              <w:noProof/>
              <w:lang w:eastAsia="en-GB"/>
            </w:rPr>
          </w:pPr>
          <w:hyperlink w:anchor="_Toc162513874" w:history="1">
            <w:r w:rsidR="005142DC" w:rsidRPr="001C4694">
              <w:rPr>
                <w:rStyle w:val="Hyperlink"/>
                <w:noProof/>
                <w:lang w:eastAsia="en-GB"/>
              </w:rPr>
              <w:t>1.3 Backups need to be routine, tested and a priority!</w:t>
            </w:r>
            <w:r w:rsidR="005142DC">
              <w:rPr>
                <w:noProof/>
                <w:webHidden/>
              </w:rPr>
              <w:tab/>
            </w:r>
            <w:r w:rsidR="005142DC">
              <w:rPr>
                <w:noProof/>
                <w:webHidden/>
              </w:rPr>
              <w:fldChar w:fldCharType="begin"/>
            </w:r>
            <w:r w:rsidR="005142DC">
              <w:rPr>
                <w:noProof/>
                <w:webHidden/>
              </w:rPr>
              <w:instrText xml:space="preserve"> PAGEREF _Toc162513874 \h </w:instrText>
            </w:r>
            <w:r w:rsidR="005142DC">
              <w:rPr>
                <w:noProof/>
                <w:webHidden/>
              </w:rPr>
            </w:r>
            <w:r w:rsidR="005142DC">
              <w:rPr>
                <w:noProof/>
                <w:webHidden/>
              </w:rPr>
              <w:fldChar w:fldCharType="separate"/>
            </w:r>
            <w:r w:rsidR="005142DC">
              <w:rPr>
                <w:noProof/>
                <w:webHidden/>
              </w:rPr>
              <w:t>4</w:t>
            </w:r>
            <w:r w:rsidR="005142DC">
              <w:rPr>
                <w:noProof/>
                <w:webHidden/>
              </w:rPr>
              <w:fldChar w:fldCharType="end"/>
            </w:r>
          </w:hyperlink>
        </w:p>
        <w:p w14:paraId="5810FE12" w14:textId="424B35A7" w:rsidR="005142DC" w:rsidRDefault="005B1D94">
          <w:pPr>
            <w:pStyle w:val="TOC1"/>
            <w:rPr>
              <w:rFonts w:eastAsiaTheme="minorEastAsia" w:cstheme="minorBidi"/>
              <w:b w:val="0"/>
              <w:bCs w:val="0"/>
              <w:noProof/>
              <w:lang w:eastAsia="en-GB"/>
            </w:rPr>
          </w:pPr>
          <w:hyperlink w:anchor="_Toc162513875" w:history="1">
            <w:r w:rsidR="005142DC" w:rsidRPr="001C4694">
              <w:rPr>
                <w:rStyle w:val="Hyperlink"/>
                <w:noProof/>
                <w:lang w:eastAsia="en-GB"/>
              </w:rPr>
              <w:t>1.4 Backup Storage</w:t>
            </w:r>
            <w:r w:rsidR="005142DC">
              <w:rPr>
                <w:noProof/>
                <w:webHidden/>
              </w:rPr>
              <w:tab/>
            </w:r>
            <w:r w:rsidR="005142DC">
              <w:rPr>
                <w:noProof/>
                <w:webHidden/>
              </w:rPr>
              <w:fldChar w:fldCharType="begin"/>
            </w:r>
            <w:r w:rsidR="005142DC">
              <w:rPr>
                <w:noProof/>
                <w:webHidden/>
              </w:rPr>
              <w:instrText xml:space="preserve"> PAGEREF _Toc162513875 \h </w:instrText>
            </w:r>
            <w:r w:rsidR="005142DC">
              <w:rPr>
                <w:noProof/>
                <w:webHidden/>
              </w:rPr>
            </w:r>
            <w:r w:rsidR="005142DC">
              <w:rPr>
                <w:noProof/>
                <w:webHidden/>
              </w:rPr>
              <w:fldChar w:fldCharType="separate"/>
            </w:r>
            <w:r w:rsidR="005142DC">
              <w:rPr>
                <w:noProof/>
                <w:webHidden/>
              </w:rPr>
              <w:t>4</w:t>
            </w:r>
            <w:r w:rsidR="005142DC">
              <w:rPr>
                <w:noProof/>
                <w:webHidden/>
              </w:rPr>
              <w:fldChar w:fldCharType="end"/>
            </w:r>
          </w:hyperlink>
        </w:p>
        <w:p w14:paraId="1EEFF00D" w14:textId="67188E23" w:rsidR="005142DC" w:rsidRDefault="005B1D94">
          <w:pPr>
            <w:pStyle w:val="TOC1"/>
            <w:rPr>
              <w:rFonts w:eastAsiaTheme="minorEastAsia" w:cstheme="minorBidi"/>
              <w:b w:val="0"/>
              <w:bCs w:val="0"/>
              <w:noProof/>
              <w:lang w:eastAsia="en-GB"/>
            </w:rPr>
          </w:pPr>
          <w:hyperlink w:anchor="_Toc162513876" w:history="1">
            <w:r w:rsidR="005142DC" w:rsidRPr="001C4694">
              <w:rPr>
                <w:rStyle w:val="Hyperlink"/>
                <w:noProof/>
              </w:rPr>
              <w:t>1.5 Back Up Verification</w:t>
            </w:r>
            <w:r w:rsidR="005142DC">
              <w:rPr>
                <w:noProof/>
                <w:webHidden/>
              </w:rPr>
              <w:tab/>
            </w:r>
            <w:r w:rsidR="005142DC">
              <w:rPr>
                <w:noProof/>
                <w:webHidden/>
              </w:rPr>
              <w:fldChar w:fldCharType="begin"/>
            </w:r>
            <w:r w:rsidR="005142DC">
              <w:rPr>
                <w:noProof/>
                <w:webHidden/>
              </w:rPr>
              <w:instrText xml:space="preserve"> PAGEREF _Toc162513876 \h </w:instrText>
            </w:r>
            <w:r w:rsidR="005142DC">
              <w:rPr>
                <w:noProof/>
                <w:webHidden/>
              </w:rPr>
            </w:r>
            <w:r w:rsidR="005142DC">
              <w:rPr>
                <w:noProof/>
                <w:webHidden/>
              </w:rPr>
              <w:fldChar w:fldCharType="separate"/>
            </w:r>
            <w:r w:rsidR="005142DC">
              <w:rPr>
                <w:noProof/>
                <w:webHidden/>
              </w:rPr>
              <w:t>4</w:t>
            </w:r>
            <w:r w:rsidR="005142DC">
              <w:rPr>
                <w:noProof/>
                <w:webHidden/>
              </w:rPr>
              <w:fldChar w:fldCharType="end"/>
            </w:r>
          </w:hyperlink>
        </w:p>
        <w:p w14:paraId="75D8F1B2" w14:textId="1232BBC5" w:rsidR="005142DC" w:rsidRDefault="005B1D94">
          <w:pPr>
            <w:pStyle w:val="TOC1"/>
            <w:rPr>
              <w:rFonts w:eastAsiaTheme="minorEastAsia" w:cstheme="minorBidi"/>
              <w:b w:val="0"/>
              <w:bCs w:val="0"/>
              <w:noProof/>
              <w:lang w:eastAsia="en-GB"/>
            </w:rPr>
          </w:pPr>
          <w:hyperlink w:anchor="_Toc162513877" w:history="1">
            <w:r w:rsidR="005142DC" w:rsidRPr="001C4694">
              <w:rPr>
                <w:rStyle w:val="Hyperlink"/>
                <w:noProof/>
              </w:rPr>
              <w:t>1.6 Restoring and testing your back up</w:t>
            </w:r>
            <w:r w:rsidR="005142DC">
              <w:rPr>
                <w:noProof/>
                <w:webHidden/>
              </w:rPr>
              <w:tab/>
            </w:r>
            <w:r w:rsidR="005142DC">
              <w:rPr>
                <w:noProof/>
                <w:webHidden/>
              </w:rPr>
              <w:fldChar w:fldCharType="begin"/>
            </w:r>
            <w:r w:rsidR="005142DC">
              <w:rPr>
                <w:noProof/>
                <w:webHidden/>
              </w:rPr>
              <w:instrText xml:space="preserve"> PAGEREF _Toc162513877 \h </w:instrText>
            </w:r>
            <w:r w:rsidR="005142DC">
              <w:rPr>
                <w:noProof/>
                <w:webHidden/>
              </w:rPr>
            </w:r>
            <w:r w:rsidR="005142DC">
              <w:rPr>
                <w:noProof/>
                <w:webHidden/>
              </w:rPr>
              <w:fldChar w:fldCharType="separate"/>
            </w:r>
            <w:r w:rsidR="005142DC">
              <w:rPr>
                <w:noProof/>
                <w:webHidden/>
              </w:rPr>
              <w:t>5</w:t>
            </w:r>
            <w:r w:rsidR="005142DC">
              <w:rPr>
                <w:noProof/>
                <w:webHidden/>
              </w:rPr>
              <w:fldChar w:fldCharType="end"/>
            </w:r>
          </w:hyperlink>
        </w:p>
        <w:p w14:paraId="4587D630" w14:textId="1EBD24BD" w:rsidR="00C639E0" w:rsidRPr="00627FDF" w:rsidRDefault="00C639E0">
          <w:pPr>
            <w:rPr>
              <w:rFonts w:asciiTheme="minorHAnsi" w:hAnsiTheme="minorHAnsi" w:cstheme="minorHAnsi"/>
            </w:rPr>
          </w:pPr>
          <w:r w:rsidRPr="00627FDF">
            <w:rPr>
              <w:rFonts w:asciiTheme="minorHAnsi" w:hAnsiTheme="minorHAnsi" w:cstheme="minorHAnsi"/>
              <w:b/>
              <w:bCs/>
            </w:rPr>
            <w:fldChar w:fldCharType="end"/>
          </w:r>
        </w:p>
      </w:sdtContent>
    </w:sdt>
    <w:p w14:paraId="63E30406" w14:textId="77777777" w:rsidR="001979E9" w:rsidRPr="00627FDF" w:rsidRDefault="001979E9">
      <w:pPr>
        <w:rPr>
          <w:rFonts w:asciiTheme="minorHAnsi" w:hAnsiTheme="minorHAnsi" w:cstheme="minorHAnsi"/>
        </w:rPr>
      </w:pPr>
    </w:p>
    <w:p w14:paraId="2648B11C" w14:textId="04D53D90" w:rsidR="001A1C8E" w:rsidRPr="00627FDF" w:rsidRDefault="001979E9" w:rsidP="00553B4C">
      <w:pPr>
        <w:spacing w:after="0" w:line="240" w:lineRule="auto"/>
        <w:rPr>
          <w:rFonts w:asciiTheme="minorHAnsi" w:hAnsiTheme="minorHAnsi" w:cstheme="minorHAnsi"/>
        </w:rPr>
      </w:pPr>
      <w:r w:rsidRPr="00627FDF">
        <w:rPr>
          <w:rFonts w:asciiTheme="minorHAnsi" w:hAnsiTheme="minorHAnsi" w:cstheme="minorHAnsi"/>
        </w:rPr>
        <w:br w:type="page"/>
      </w:r>
    </w:p>
    <w:p w14:paraId="46B566D8" w14:textId="08FCC99E" w:rsidR="005372A1" w:rsidRPr="00627FDF" w:rsidRDefault="00C639E0" w:rsidP="00627FDF">
      <w:pPr>
        <w:pStyle w:val="Heading1"/>
      </w:pPr>
      <w:bookmarkStart w:id="16" w:name="_Toc162513872"/>
      <w:bookmarkStart w:id="17" w:name="_Toc22115832"/>
      <w:bookmarkStart w:id="18" w:name="_Toc33775229"/>
      <w:bookmarkStart w:id="19" w:name="_Toc61007769"/>
      <w:r w:rsidRPr="00627FDF">
        <w:t xml:space="preserve">1.1 </w:t>
      </w:r>
      <w:r w:rsidR="005372A1" w:rsidRPr="00627FDF">
        <w:t>Introduction</w:t>
      </w:r>
      <w:bookmarkEnd w:id="16"/>
    </w:p>
    <w:p w14:paraId="75877B2D" w14:textId="619DC7F0" w:rsidR="000065AE" w:rsidRPr="00627FDF" w:rsidRDefault="000065AE" w:rsidP="000065AE">
      <w:pPr>
        <w:spacing w:before="100" w:beforeAutospacing="1" w:after="300"/>
        <w:jc w:val="both"/>
        <w:rPr>
          <w:rFonts w:asciiTheme="minorHAnsi" w:hAnsiTheme="minorHAnsi" w:cstheme="minorHAnsi"/>
          <w:color w:val="000000"/>
          <w:lang w:val="en"/>
        </w:rPr>
      </w:pPr>
      <w:r w:rsidRPr="00627FDF">
        <w:rPr>
          <w:rFonts w:asciiTheme="minorHAnsi" w:hAnsiTheme="minorHAnsi" w:cstheme="minorHAnsi"/>
          <w:color w:val="000000"/>
          <w:lang w:val="en"/>
        </w:rPr>
        <w:t>Think about how much you rely on the data you hold, such as student details, emergency contacts, medical information</w:t>
      </w:r>
      <w:r w:rsidR="00AE4E5E">
        <w:rPr>
          <w:rFonts w:asciiTheme="minorHAnsi" w:hAnsiTheme="minorHAnsi" w:cstheme="minorHAnsi"/>
          <w:color w:val="000000"/>
          <w:lang w:val="en"/>
        </w:rPr>
        <w:t>,</w:t>
      </w:r>
      <w:r w:rsidRPr="00627FDF">
        <w:rPr>
          <w:rFonts w:asciiTheme="minorHAnsi" w:hAnsiTheme="minorHAnsi" w:cstheme="minorHAnsi"/>
          <w:color w:val="000000"/>
          <w:lang w:val="en"/>
        </w:rPr>
        <w:t xml:space="preserve"> and administrative information such as quotes, orders, and bank details. </w:t>
      </w:r>
    </w:p>
    <w:p w14:paraId="698D5A84" w14:textId="77777777" w:rsidR="000065AE" w:rsidRPr="00627FDF" w:rsidRDefault="000065AE" w:rsidP="000065AE">
      <w:pPr>
        <w:spacing w:before="100" w:beforeAutospacing="1" w:after="300"/>
        <w:jc w:val="both"/>
        <w:rPr>
          <w:rFonts w:asciiTheme="minorHAnsi" w:hAnsiTheme="minorHAnsi" w:cstheme="minorHAnsi"/>
          <w:color w:val="000000"/>
          <w:lang w:val="en"/>
        </w:rPr>
      </w:pPr>
      <w:r w:rsidRPr="00627FDF">
        <w:rPr>
          <w:rFonts w:asciiTheme="minorHAnsi" w:hAnsiTheme="minorHAnsi" w:cstheme="minorHAnsi"/>
          <w:color w:val="000000"/>
          <w:lang w:val="en"/>
        </w:rPr>
        <w:t>Now imagine how long you would be able to operate without them.</w:t>
      </w:r>
    </w:p>
    <w:p w14:paraId="6ED66CD1" w14:textId="7FA79741" w:rsidR="000065AE" w:rsidRPr="00627FDF" w:rsidRDefault="000065AE" w:rsidP="000065AE">
      <w:pPr>
        <w:spacing w:before="100" w:beforeAutospacing="1" w:after="300"/>
        <w:jc w:val="both"/>
        <w:rPr>
          <w:rFonts w:asciiTheme="minorHAnsi" w:hAnsiTheme="minorHAnsi" w:cstheme="minorHAnsi"/>
          <w:color w:val="000000"/>
          <w:lang w:val="en"/>
        </w:rPr>
      </w:pPr>
      <w:r w:rsidRPr="00627FDF">
        <w:rPr>
          <w:rFonts w:asciiTheme="minorHAnsi" w:hAnsiTheme="minorHAnsi" w:cstheme="minorHAnsi"/>
          <w:color w:val="000000"/>
          <w:lang w:val="en"/>
        </w:rPr>
        <w:t xml:space="preserve">All schools, regardless of size, </w:t>
      </w:r>
      <w:r w:rsidR="00771ECD" w:rsidRPr="00627FDF">
        <w:rPr>
          <w:rFonts w:asciiTheme="minorHAnsi" w:hAnsiTheme="minorHAnsi" w:cstheme="minorHAnsi"/>
          <w:color w:val="000000"/>
          <w:lang w:val="en"/>
        </w:rPr>
        <w:t>are advised to</w:t>
      </w:r>
      <w:r w:rsidRPr="00627FDF">
        <w:rPr>
          <w:rFonts w:asciiTheme="minorHAnsi" w:hAnsiTheme="minorHAnsi" w:cstheme="minorHAnsi"/>
          <w:color w:val="000000"/>
          <w:lang w:val="en"/>
        </w:rPr>
        <w:t xml:space="preserve"> take regular</w:t>
      </w:r>
      <w:r w:rsidR="00D94B56" w:rsidRPr="00627FDF">
        <w:rPr>
          <w:rFonts w:asciiTheme="minorHAnsi" w:hAnsiTheme="minorHAnsi" w:cstheme="minorHAnsi"/>
          <w:color w:val="000000"/>
          <w:lang w:val="en"/>
        </w:rPr>
        <w:t>, full</w:t>
      </w:r>
      <w:r w:rsidRPr="00627FDF">
        <w:rPr>
          <w:rFonts w:asciiTheme="minorHAnsi" w:hAnsiTheme="minorHAnsi" w:cstheme="minorHAnsi"/>
          <w:color w:val="000000"/>
          <w:lang w:val="en"/>
        </w:rPr>
        <w:t xml:space="preserve"> backups of their</w:t>
      </w:r>
      <w:r w:rsidR="00D94B56" w:rsidRPr="00627FDF">
        <w:rPr>
          <w:rFonts w:asciiTheme="minorHAnsi" w:hAnsiTheme="minorHAnsi" w:cstheme="minorHAnsi"/>
          <w:color w:val="000000"/>
          <w:lang w:val="en"/>
        </w:rPr>
        <w:t xml:space="preserve"> </w:t>
      </w:r>
      <w:r w:rsidRPr="00627FDF">
        <w:rPr>
          <w:rFonts w:asciiTheme="minorHAnsi" w:hAnsiTheme="minorHAnsi" w:cstheme="minorHAnsi"/>
          <w:color w:val="000000"/>
          <w:lang w:val="en"/>
        </w:rPr>
        <w:t>data</w:t>
      </w:r>
      <w:r w:rsidR="00D94B56" w:rsidRPr="00627FDF">
        <w:rPr>
          <w:rFonts w:asciiTheme="minorHAnsi" w:hAnsiTheme="minorHAnsi" w:cstheme="minorHAnsi"/>
          <w:color w:val="000000"/>
          <w:lang w:val="en"/>
        </w:rPr>
        <w:t xml:space="preserve"> so that they can recover from a cyber security </w:t>
      </w:r>
      <w:r w:rsidR="00F505E2" w:rsidRPr="00627FDF">
        <w:rPr>
          <w:rFonts w:asciiTheme="minorHAnsi" w:hAnsiTheme="minorHAnsi" w:cstheme="minorHAnsi"/>
          <w:color w:val="000000"/>
          <w:lang w:val="en"/>
        </w:rPr>
        <w:t xml:space="preserve">or business continuity incident. </w:t>
      </w:r>
      <w:r w:rsidR="001D6653" w:rsidRPr="00627FDF">
        <w:rPr>
          <w:rFonts w:asciiTheme="minorHAnsi" w:hAnsiTheme="minorHAnsi" w:cstheme="minorHAnsi"/>
          <w:color w:val="000000"/>
          <w:lang w:val="en"/>
        </w:rPr>
        <w:t xml:space="preserve">A backup may also be a condition </w:t>
      </w:r>
      <w:r w:rsidR="00BF1CC9" w:rsidRPr="00627FDF">
        <w:rPr>
          <w:rFonts w:asciiTheme="minorHAnsi" w:hAnsiTheme="minorHAnsi" w:cstheme="minorHAnsi"/>
          <w:color w:val="000000"/>
          <w:lang w:val="en"/>
        </w:rPr>
        <w:t xml:space="preserve">of your school’s cyber insurance cover to aid in the recovery of your school’s </w:t>
      </w:r>
      <w:r w:rsidR="002A6297" w:rsidRPr="00627FDF">
        <w:rPr>
          <w:rFonts w:asciiTheme="minorHAnsi" w:hAnsiTheme="minorHAnsi" w:cstheme="minorHAnsi"/>
          <w:color w:val="000000"/>
          <w:lang w:val="en"/>
        </w:rPr>
        <w:t xml:space="preserve">services, you will need to refer to </w:t>
      </w:r>
      <w:r w:rsidR="004204FD" w:rsidRPr="00627FDF">
        <w:rPr>
          <w:rFonts w:asciiTheme="minorHAnsi" w:hAnsiTheme="minorHAnsi" w:cstheme="minorHAnsi"/>
          <w:color w:val="000000"/>
          <w:lang w:val="en"/>
        </w:rPr>
        <w:t>your insurance documents for further advice on this.</w:t>
      </w:r>
    </w:p>
    <w:p w14:paraId="3751A195" w14:textId="621E8439" w:rsidR="00972532" w:rsidRDefault="007C5D8D" w:rsidP="00627FDF">
      <w:pPr>
        <w:pStyle w:val="Heading1"/>
      </w:pPr>
      <w:bookmarkStart w:id="20" w:name="_Toc162513873"/>
      <w:r w:rsidRPr="00627FDF">
        <w:t>1</w:t>
      </w:r>
      <w:r w:rsidR="00924BD9" w:rsidRPr="00627FDF">
        <w:t>.</w:t>
      </w:r>
      <w:r w:rsidR="000112C4" w:rsidRPr="00627FDF">
        <w:t>2</w:t>
      </w:r>
      <w:r w:rsidR="00924BD9" w:rsidRPr="00627FDF">
        <w:t xml:space="preserve"> </w:t>
      </w:r>
      <w:bookmarkEnd w:id="17"/>
      <w:bookmarkEnd w:id="18"/>
      <w:bookmarkEnd w:id="19"/>
      <w:r w:rsidR="00F07F58" w:rsidRPr="00627FDF">
        <w:t xml:space="preserve">What do I need to </w:t>
      </w:r>
      <w:proofErr w:type="spellStart"/>
      <w:r w:rsidR="00F07F58" w:rsidRPr="00627FDF">
        <w:t>backup</w:t>
      </w:r>
      <w:proofErr w:type="spellEnd"/>
      <w:r w:rsidR="00F07F58" w:rsidRPr="00627FDF">
        <w:t>?</w:t>
      </w:r>
      <w:bookmarkEnd w:id="20"/>
    </w:p>
    <w:p w14:paraId="0DEB1FEB" w14:textId="77777777" w:rsidR="009D6E1F" w:rsidRPr="009D6E1F" w:rsidRDefault="009D6E1F" w:rsidP="009D6E1F"/>
    <w:p w14:paraId="4A5DDD98" w14:textId="60CF17D8" w:rsidR="005E0137" w:rsidRPr="00627FDF" w:rsidRDefault="005E0137" w:rsidP="005E0137">
      <w:pPr>
        <w:rPr>
          <w:rFonts w:asciiTheme="minorHAnsi" w:hAnsiTheme="minorHAnsi" w:cstheme="minorHAnsi"/>
        </w:rPr>
      </w:pPr>
      <w:r w:rsidRPr="00627FDF">
        <w:rPr>
          <w:rFonts w:asciiTheme="minorHAnsi" w:hAnsiTheme="minorHAnsi" w:cstheme="minorHAnsi"/>
        </w:rPr>
        <w:t xml:space="preserve">The following table gives you a list of the kinds of </w:t>
      </w:r>
      <w:r w:rsidR="00F5341B" w:rsidRPr="00627FDF">
        <w:rPr>
          <w:rFonts w:asciiTheme="minorHAnsi" w:hAnsiTheme="minorHAnsi" w:cstheme="minorHAnsi"/>
        </w:rPr>
        <w:t>information that you will want to back up</w:t>
      </w:r>
      <w:r w:rsidR="00C42116">
        <w:rPr>
          <w:rFonts w:asciiTheme="minorHAnsi" w:hAnsiTheme="minorHAnsi" w:cstheme="minorHAnsi"/>
        </w:rPr>
        <w:t xml:space="preserve">. </w:t>
      </w:r>
      <w:r w:rsidR="00F5341B" w:rsidRPr="00627FDF">
        <w:rPr>
          <w:rFonts w:asciiTheme="minorHAnsi" w:hAnsiTheme="minorHAnsi" w:cstheme="minorHAnsi"/>
        </w:rPr>
        <w:t xml:space="preserve"> </w:t>
      </w:r>
      <w:r w:rsidR="00C42116">
        <w:rPr>
          <w:rFonts w:asciiTheme="minorHAnsi" w:hAnsiTheme="minorHAnsi" w:cstheme="minorHAnsi"/>
        </w:rPr>
        <w:t>T</w:t>
      </w:r>
      <w:r w:rsidR="00F5341B" w:rsidRPr="00627FDF">
        <w:rPr>
          <w:rFonts w:asciiTheme="minorHAnsi" w:hAnsiTheme="minorHAnsi" w:cstheme="minorHAnsi"/>
        </w:rPr>
        <w:t>his list is not exhaustive</w:t>
      </w:r>
      <w:r w:rsidR="000C5BFA">
        <w:rPr>
          <w:rFonts w:asciiTheme="minorHAnsi" w:hAnsiTheme="minorHAnsi" w:cstheme="minorHAnsi"/>
        </w:rPr>
        <w:t>,</w:t>
      </w:r>
      <w:r w:rsidR="00F5341B" w:rsidRPr="00627FDF">
        <w:rPr>
          <w:rFonts w:asciiTheme="minorHAnsi" w:hAnsiTheme="minorHAnsi" w:cstheme="minorHAnsi"/>
        </w:rPr>
        <w:t xml:space="preserve"> and you may want to add to it</w:t>
      </w:r>
      <w:r w:rsidR="0061154E">
        <w:rPr>
          <w:rFonts w:asciiTheme="minorHAnsi" w:hAnsiTheme="minorHAnsi" w:cstheme="minorHAnsi"/>
        </w:rPr>
        <w:t xml:space="preserve"> with </w:t>
      </w:r>
      <w:r w:rsidR="00591C2F">
        <w:rPr>
          <w:rFonts w:asciiTheme="minorHAnsi" w:hAnsiTheme="minorHAnsi" w:cstheme="minorHAnsi"/>
        </w:rPr>
        <w:t xml:space="preserve">sources identified as part of your business continuity planning and your Cyber Incident Response </w:t>
      </w:r>
      <w:r w:rsidR="00706E90">
        <w:rPr>
          <w:rFonts w:asciiTheme="minorHAnsi" w:hAnsiTheme="minorHAnsi" w:cstheme="minorHAnsi"/>
        </w:rPr>
        <w:t>Plan</w:t>
      </w:r>
      <w:r w:rsidR="00F5341B" w:rsidRPr="00627FDF">
        <w:rPr>
          <w:rFonts w:asciiTheme="minorHAnsi" w:hAnsiTheme="minorHAnsi" w:cstheme="minorHAnsi"/>
        </w:rPr>
        <w:t>.</w:t>
      </w:r>
      <w:r w:rsidR="00706E90">
        <w:rPr>
          <w:rFonts w:asciiTheme="minorHAnsi" w:hAnsiTheme="minorHAnsi" w:cstheme="minorHAnsi"/>
        </w:rPr>
        <w:t xml:space="preserve"> </w:t>
      </w:r>
      <w:r w:rsidR="00C31DDB" w:rsidRPr="00627FDF">
        <w:rPr>
          <w:rFonts w:asciiTheme="minorHAnsi" w:hAnsiTheme="minorHAnsi" w:cstheme="minorHAnsi"/>
        </w:rPr>
        <w:t>When thinking about your school’s critical data, think about where it is stored</w:t>
      </w:r>
      <w:r w:rsidR="00A20622" w:rsidRPr="00627FDF">
        <w:rPr>
          <w:rFonts w:asciiTheme="minorHAnsi" w:hAnsiTheme="minorHAnsi" w:cstheme="minorHAnsi"/>
        </w:rPr>
        <w:t xml:space="preserve"> and how often it needs to be backed up. Some data doesn’t change</w:t>
      </w:r>
      <w:r w:rsidR="00A8767E" w:rsidRPr="00627FDF">
        <w:rPr>
          <w:rFonts w:asciiTheme="minorHAnsi" w:hAnsiTheme="minorHAnsi" w:cstheme="minorHAnsi"/>
        </w:rPr>
        <w:t xml:space="preserve"> very much over the school year, but other data such as </w:t>
      </w:r>
      <w:r w:rsidR="00856D43" w:rsidRPr="00627FDF">
        <w:rPr>
          <w:rFonts w:asciiTheme="minorHAnsi" w:hAnsiTheme="minorHAnsi" w:cstheme="minorHAnsi"/>
        </w:rPr>
        <w:t xml:space="preserve">your MIS may change </w:t>
      </w:r>
      <w:proofErr w:type="gramStart"/>
      <w:r w:rsidR="00856D43" w:rsidRPr="00627FDF">
        <w:rPr>
          <w:rFonts w:asciiTheme="minorHAnsi" w:hAnsiTheme="minorHAnsi" w:cstheme="minorHAnsi"/>
        </w:rPr>
        <w:t>on a daily basis</w:t>
      </w:r>
      <w:proofErr w:type="gramEnd"/>
      <w:r w:rsidR="00856D43" w:rsidRPr="00627FDF">
        <w:rPr>
          <w:rFonts w:asciiTheme="minorHAnsi" w:hAnsiTheme="minorHAnsi" w:cstheme="minorHAnsi"/>
        </w:rPr>
        <w:t xml:space="preserve">. </w:t>
      </w:r>
    </w:p>
    <w:tbl>
      <w:tblPr>
        <w:tblStyle w:val="TableGrid"/>
        <w:tblpPr w:leftFromText="180" w:rightFromText="180" w:vertAnchor="text" w:horzAnchor="margin" w:tblpY="26"/>
        <w:tblW w:w="10485" w:type="dxa"/>
        <w:tblLook w:val="04A0" w:firstRow="1" w:lastRow="0" w:firstColumn="1" w:lastColumn="0" w:noHBand="0" w:noVBand="1"/>
      </w:tblPr>
      <w:tblGrid>
        <w:gridCol w:w="2706"/>
        <w:gridCol w:w="5086"/>
        <w:gridCol w:w="2693"/>
      </w:tblGrid>
      <w:tr w:rsidR="005E0137" w:rsidRPr="00627FDF" w14:paraId="761E93F3" w14:textId="77777777" w:rsidTr="003E562E">
        <w:tc>
          <w:tcPr>
            <w:tcW w:w="2706" w:type="dxa"/>
            <w:shd w:val="clear" w:color="auto" w:fill="E7E6E6" w:themeFill="background2"/>
            <w:vAlign w:val="center"/>
          </w:tcPr>
          <w:p w14:paraId="0B01F64C" w14:textId="77777777" w:rsidR="005E0137" w:rsidRPr="00627FDF" w:rsidRDefault="005E0137" w:rsidP="005E0137">
            <w:pPr>
              <w:pStyle w:val="ListParagraph"/>
              <w:spacing w:before="100" w:beforeAutospacing="1" w:after="100" w:afterAutospacing="1"/>
              <w:rPr>
                <w:rFonts w:asciiTheme="minorHAnsi" w:eastAsia="Times New Roman" w:hAnsiTheme="minorHAnsi" w:cstheme="minorHAnsi"/>
                <w:color w:val="000000"/>
                <w:lang w:eastAsia="en-GB"/>
              </w:rPr>
            </w:pPr>
            <w:r w:rsidRPr="00627FDF">
              <w:rPr>
                <w:rFonts w:asciiTheme="minorHAnsi" w:eastAsia="Arial" w:hAnsiTheme="minorHAnsi" w:cstheme="minorHAnsi"/>
                <w:b/>
                <w:bCs/>
                <w:color w:val="000000"/>
              </w:rPr>
              <w:t>School Process</w:t>
            </w:r>
          </w:p>
        </w:tc>
        <w:tc>
          <w:tcPr>
            <w:tcW w:w="5086" w:type="dxa"/>
            <w:shd w:val="clear" w:color="auto" w:fill="E7E6E6" w:themeFill="background2"/>
            <w:vAlign w:val="center"/>
          </w:tcPr>
          <w:p w14:paraId="65526832" w14:textId="5060F1B1" w:rsidR="005E0137" w:rsidRPr="00627FDF" w:rsidRDefault="0053114B" w:rsidP="005E0137">
            <w:pPr>
              <w:spacing w:after="0" w:line="232" w:lineRule="auto"/>
              <w:ind w:right="95"/>
              <w:jc w:val="center"/>
              <w:rPr>
                <w:rFonts w:asciiTheme="minorHAnsi" w:eastAsia="Arial" w:hAnsiTheme="minorHAnsi" w:cstheme="minorHAnsi"/>
                <w:b/>
                <w:bCs/>
                <w:color w:val="000000"/>
                <w:spacing w:val="1"/>
              </w:rPr>
            </w:pPr>
            <w:r w:rsidRPr="00627FDF">
              <w:rPr>
                <w:rFonts w:asciiTheme="minorHAnsi" w:eastAsia="Arial" w:hAnsiTheme="minorHAnsi" w:cstheme="minorHAnsi"/>
                <w:b/>
                <w:bCs/>
                <w:color w:val="000000"/>
                <w:spacing w:val="1"/>
              </w:rPr>
              <w:t xml:space="preserve">Where is the data stored? Is it onsite, or </w:t>
            </w:r>
            <w:r w:rsidR="003E562E" w:rsidRPr="00627FDF">
              <w:rPr>
                <w:rFonts w:asciiTheme="minorHAnsi" w:eastAsia="Arial" w:hAnsiTheme="minorHAnsi" w:cstheme="minorHAnsi"/>
                <w:b/>
                <w:bCs/>
                <w:color w:val="000000"/>
                <w:spacing w:val="1"/>
              </w:rPr>
              <w:t>is it cloud based?</w:t>
            </w:r>
          </w:p>
        </w:tc>
        <w:tc>
          <w:tcPr>
            <w:tcW w:w="2693" w:type="dxa"/>
            <w:shd w:val="clear" w:color="auto" w:fill="E7E6E6" w:themeFill="background2"/>
            <w:vAlign w:val="center"/>
          </w:tcPr>
          <w:p w14:paraId="257434E9" w14:textId="0F2D6A02" w:rsidR="005E0137" w:rsidRPr="009D6E1F" w:rsidRDefault="003E562E" w:rsidP="009D6E1F">
            <w:pPr>
              <w:spacing w:before="100" w:beforeAutospacing="1" w:after="100" w:afterAutospacing="1"/>
              <w:rPr>
                <w:rFonts w:asciiTheme="minorHAnsi" w:eastAsia="Times New Roman" w:hAnsiTheme="minorHAnsi" w:cstheme="minorHAnsi"/>
                <w:color w:val="000000"/>
                <w:lang w:eastAsia="en-GB"/>
              </w:rPr>
            </w:pPr>
            <w:r w:rsidRPr="009D6E1F">
              <w:rPr>
                <w:rFonts w:asciiTheme="minorHAnsi" w:eastAsia="Arial" w:hAnsiTheme="minorHAnsi" w:cstheme="minorHAnsi"/>
                <w:b/>
                <w:bCs/>
                <w:color w:val="000000"/>
                <w:spacing w:val="1"/>
              </w:rPr>
              <w:t>How often should it be backed up</w:t>
            </w:r>
            <w:r w:rsidR="00170B7B" w:rsidRPr="009D6E1F">
              <w:rPr>
                <w:rFonts w:asciiTheme="minorHAnsi" w:eastAsia="Arial" w:hAnsiTheme="minorHAnsi" w:cstheme="minorHAnsi"/>
                <w:b/>
                <w:bCs/>
                <w:color w:val="000000"/>
                <w:spacing w:val="1"/>
              </w:rPr>
              <w:t>?</w:t>
            </w:r>
          </w:p>
        </w:tc>
      </w:tr>
      <w:tr w:rsidR="005E0137" w:rsidRPr="00627FDF" w14:paraId="3A7F3CD4" w14:textId="77777777" w:rsidTr="003E562E">
        <w:tc>
          <w:tcPr>
            <w:tcW w:w="2706" w:type="dxa"/>
            <w:vAlign w:val="center"/>
          </w:tcPr>
          <w:p w14:paraId="0E1ED228" w14:textId="4A601CE0" w:rsidR="005E0137" w:rsidRPr="00627FDF" w:rsidRDefault="003045D6" w:rsidP="005E0137">
            <w:pPr>
              <w:spacing w:before="100" w:beforeAutospacing="1" w:after="100" w:afterAutospacing="1"/>
              <w:rPr>
                <w:rFonts w:asciiTheme="minorHAnsi" w:eastAsia="Times New Roman" w:hAnsiTheme="minorHAnsi" w:cstheme="minorHAnsi"/>
                <w:color w:val="000000"/>
                <w:lang w:eastAsia="en-GB"/>
              </w:rPr>
            </w:pPr>
            <w:r>
              <w:rPr>
                <w:rFonts w:asciiTheme="minorHAnsi" w:hAnsiTheme="minorHAnsi" w:cstheme="minorHAnsi"/>
                <w:bCs/>
              </w:rPr>
              <w:t xml:space="preserve">Safeguarding </w:t>
            </w:r>
            <w:r w:rsidR="0059529E">
              <w:rPr>
                <w:rFonts w:asciiTheme="minorHAnsi" w:hAnsiTheme="minorHAnsi" w:cstheme="minorHAnsi"/>
                <w:bCs/>
              </w:rPr>
              <w:t>System</w:t>
            </w:r>
          </w:p>
        </w:tc>
        <w:tc>
          <w:tcPr>
            <w:tcW w:w="5086" w:type="dxa"/>
          </w:tcPr>
          <w:p w14:paraId="4F710C31"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3EED8E77"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192965CE" w14:textId="77777777" w:rsidTr="003E562E">
        <w:tc>
          <w:tcPr>
            <w:tcW w:w="2706" w:type="dxa"/>
            <w:vAlign w:val="center"/>
          </w:tcPr>
          <w:p w14:paraId="3E4D6370"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r w:rsidRPr="00627FDF">
              <w:rPr>
                <w:rFonts w:asciiTheme="minorHAnsi" w:hAnsiTheme="minorHAnsi" w:cstheme="minorHAnsi"/>
                <w:bCs/>
              </w:rPr>
              <w:t>School MIS</w:t>
            </w:r>
          </w:p>
        </w:tc>
        <w:tc>
          <w:tcPr>
            <w:tcW w:w="5086" w:type="dxa"/>
          </w:tcPr>
          <w:p w14:paraId="39EC9209"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43AB2EA6"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53B3A6FC" w14:textId="77777777" w:rsidTr="003E562E">
        <w:tc>
          <w:tcPr>
            <w:tcW w:w="2706" w:type="dxa"/>
            <w:vAlign w:val="center"/>
          </w:tcPr>
          <w:p w14:paraId="64335EF5"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r w:rsidRPr="00627FDF">
              <w:rPr>
                <w:rFonts w:asciiTheme="minorHAnsi" w:hAnsiTheme="minorHAnsi" w:cstheme="minorHAnsi"/>
                <w:bCs/>
              </w:rPr>
              <w:t>Cloud Services</w:t>
            </w:r>
          </w:p>
        </w:tc>
        <w:tc>
          <w:tcPr>
            <w:tcW w:w="5086" w:type="dxa"/>
          </w:tcPr>
          <w:p w14:paraId="21CED604"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16F51858"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0D82A399" w14:textId="77777777" w:rsidTr="003E562E">
        <w:tc>
          <w:tcPr>
            <w:tcW w:w="2706" w:type="dxa"/>
            <w:vAlign w:val="center"/>
          </w:tcPr>
          <w:p w14:paraId="2E19E22C" w14:textId="2F5EFDB1" w:rsidR="005E0137" w:rsidRPr="00627FDF" w:rsidRDefault="00125EFF" w:rsidP="005E0137">
            <w:pPr>
              <w:spacing w:before="100" w:beforeAutospacing="1" w:after="100" w:afterAutospacing="1"/>
              <w:rPr>
                <w:rFonts w:asciiTheme="minorHAnsi" w:eastAsia="Times New Roman" w:hAnsiTheme="minorHAnsi" w:cstheme="minorHAnsi"/>
                <w:color w:val="000000"/>
                <w:lang w:eastAsia="en-GB"/>
              </w:rPr>
            </w:pPr>
            <w:r>
              <w:rPr>
                <w:rFonts w:asciiTheme="minorHAnsi" w:hAnsiTheme="minorHAnsi" w:cstheme="minorHAnsi"/>
                <w:bCs/>
              </w:rPr>
              <w:t>Health and Safety</w:t>
            </w:r>
            <w:r w:rsidR="009333F6">
              <w:rPr>
                <w:rFonts w:asciiTheme="minorHAnsi" w:hAnsiTheme="minorHAnsi" w:cstheme="minorHAnsi"/>
                <w:bCs/>
              </w:rPr>
              <w:t xml:space="preserve"> System</w:t>
            </w:r>
          </w:p>
        </w:tc>
        <w:tc>
          <w:tcPr>
            <w:tcW w:w="5086" w:type="dxa"/>
          </w:tcPr>
          <w:p w14:paraId="3206768C"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3CFE940E"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1DABF423" w14:textId="77777777" w:rsidTr="003E562E">
        <w:tc>
          <w:tcPr>
            <w:tcW w:w="2706" w:type="dxa"/>
            <w:vAlign w:val="center"/>
          </w:tcPr>
          <w:p w14:paraId="67CAD522" w14:textId="38696BDF"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r w:rsidRPr="00627FDF">
              <w:rPr>
                <w:rFonts w:asciiTheme="minorHAnsi" w:hAnsiTheme="minorHAnsi" w:cstheme="minorHAnsi"/>
                <w:bCs/>
              </w:rPr>
              <w:t xml:space="preserve">Email </w:t>
            </w:r>
          </w:p>
        </w:tc>
        <w:tc>
          <w:tcPr>
            <w:tcW w:w="5086" w:type="dxa"/>
          </w:tcPr>
          <w:p w14:paraId="6B5F6E2A"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471221EA"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029EDE61" w14:textId="77777777" w:rsidTr="003E562E">
        <w:tc>
          <w:tcPr>
            <w:tcW w:w="2706" w:type="dxa"/>
            <w:vAlign w:val="center"/>
          </w:tcPr>
          <w:p w14:paraId="68C1AC4B"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Curriculum Files</w:t>
            </w:r>
          </w:p>
        </w:tc>
        <w:tc>
          <w:tcPr>
            <w:tcW w:w="5086" w:type="dxa"/>
          </w:tcPr>
          <w:p w14:paraId="68FBA152"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1868AC18"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232D5B1D" w14:textId="77777777" w:rsidTr="003E562E">
        <w:tc>
          <w:tcPr>
            <w:tcW w:w="2706" w:type="dxa"/>
            <w:vAlign w:val="center"/>
          </w:tcPr>
          <w:p w14:paraId="23C5D18F"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Teaching Staff Devices</w:t>
            </w:r>
          </w:p>
        </w:tc>
        <w:tc>
          <w:tcPr>
            <w:tcW w:w="5086" w:type="dxa"/>
          </w:tcPr>
          <w:p w14:paraId="770515C4"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1921079A"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38DFA3AD" w14:textId="77777777" w:rsidTr="003E562E">
        <w:tc>
          <w:tcPr>
            <w:tcW w:w="2706" w:type="dxa"/>
            <w:vAlign w:val="center"/>
          </w:tcPr>
          <w:p w14:paraId="1E0D3BE8"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Administration Files</w:t>
            </w:r>
          </w:p>
        </w:tc>
        <w:tc>
          <w:tcPr>
            <w:tcW w:w="5086" w:type="dxa"/>
          </w:tcPr>
          <w:p w14:paraId="7CBFFAFC"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6C0C8F3A"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140CEAD7" w14:textId="77777777" w:rsidTr="003E562E">
        <w:tc>
          <w:tcPr>
            <w:tcW w:w="2706" w:type="dxa"/>
            <w:vAlign w:val="center"/>
          </w:tcPr>
          <w:p w14:paraId="7696E435"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Finance / Purchasing</w:t>
            </w:r>
          </w:p>
        </w:tc>
        <w:tc>
          <w:tcPr>
            <w:tcW w:w="5086" w:type="dxa"/>
          </w:tcPr>
          <w:p w14:paraId="15BDC695"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2C780963"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149728CE" w14:textId="77777777" w:rsidTr="003E562E">
        <w:tc>
          <w:tcPr>
            <w:tcW w:w="2706" w:type="dxa"/>
            <w:vAlign w:val="center"/>
          </w:tcPr>
          <w:p w14:paraId="4E9A05B5"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HR / Personnel Records</w:t>
            </w:r>
          </w:p>
        </w:tc>
        <w:tc>
          <w:tcPr>
            <w:tcW w:w="5086" w:type="dxa"/>
          </w:tcPr>
          <w:p w14:paraId="05D9D529"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10D348A9"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5E1926DE" w14:textId="77777777" w:rsidTr="003E562E">
        <w:tc>
          <w:tcPr>
            <w:tcW w:w="2706" w:type="dxa"/>
            <w:vAlign w:val="center"/>
          </w:tcPr>
          <w:p w14:paraId="06051D2A" w14:textId="1017D0A6" w:rsidR="005E0137" w:rsidRPr="00627FDF" w:rsidRDefault="0059529E" w:rsidP="005E0137">
            <w:pPr>
              <w:spacing w:before="100" w:beforeAutospacing="1" w:after="100" w:afterAutospacing="1"/>
              <w:rPr>
                <w:rFonts w:asciiTheme="minorHAnsi" w:hAnsiTheme="minorHAnsi" w:cstheme="minorHAnsi"/>
                <w:bCs/>
              </w:rPr>
            </w:pPr>
            <w:r>
              <w:rPr>
                <w:rFonts w:asciiTheme="minorHAnsi" w:hAnsiTheme="minorHAnsi" w:cstheme="minorHAnsi"/>
                <w:bCs/>
              </w:rPr>
              <w:t xml:space="preserve">Asset </w:t>
            </w:r>
            <w:r w:rsidR="005E0137" w:rsidRPr="00627FDF">
              <w:rPr>
                <w:rFonts w:asciiTheme="minorHAnsi" w:hAnsiTheme="minorHAnsi" w:cstheme="minorHAnsi"/>
                <w:bCs/>
              </w:rPr>
              <w:t>Inventory</w:t>
            </w:r>
          </w:p>
        </w:tc>
        <w:tc>
          <w:tcPr>
            <w:tcW w:w="5086" w:type="dxa"/>
          </w:tcPr>
          <w:p w14:paraId="0D3C7BD3"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6466FD88"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07CDB10D" w14:textId="77777777" w:rsidTr="003E562E">
        <w:tc>
          <w:tcPr>
            <w:tcW w:w="2706" w:type="dxa"/>
            <w:vAlign w:val="center"/>
          </w:tcPr>
          <w:p w14:paraId="05F4F209"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Facilities Management / Bookings</w:t>
            </w:r>
          </w:p>
        </w:tc>
        <w:tc>
          <w:tcPr>
            <w:tcW w:w="5086" w:type="dxa"/>
          </w:tcPr>
          <w:p w14:paraId="20F5FF84"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18581FEE"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620A22F8" w14:textId="77777777" w:rsidTr="003E562E">
        <w:tc>
          <w:tcPr>
            <w:tcW w:w="2706" w:type="dxa"/>
            <w:vAlign w:val="center"/>
          </w:tcPr>
          <w:p w14:paraId="790DED0D"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Website</w:t>
            </w:r>
          </w:p>
        </w:tc>
        <w:tc>
          <w:tcPr>
            <w:tcW w:w="5086" w:type="dxa"/>
          </w:tcPr>
          <w:p w14:paraId="264C07CE"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4DD43BE2"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r w:rsidR="005E0137" w:rsidRPr="00627FDF" w14:paraId="4F9C79E5" w14:textId="77777777" w:rsidTr="003E562E">
        <w:tc>
          <w:tcPr>
            <w:tcW w:w="2706" w:type="dxa"/>
            <w:vAlign w:val="center"/>
          </w:tcPr>
          <w:p w14:paraId="39EC6414" w14:textId="77777777" w:rsidR="005E0137" w:rsidRPr="00627FDF" w:rsidRDefault="005E0137" w:rsidP="005E0137">
            <w:pPr>
              <w:spacing w:before="100" w:beforeAutospacing="1" w:after="100" w:afterAutospacing="1"/>
              <w:rPr>
                <w:rFonts w:asciiTheme="minorHAnsi" w:hAnsiTheme="minorHAnsi" w:cstheme="minorHAnsi"/>
                <w:bCs/>
              </w:rPr>
            </w:pPr>
            <w:r w:rsidRPr="00627FDF">
              <w:rPr>
                <w:rFonts w:asciiTheme="minorHAnsi" w:hAnsiTheme="minorHAnsi" w:cstheme="minorHAnsi"/>
                <w:bCs/>
              </w:rPr>
              <w:t>USBs / portable drives</w:t>
            </w:r>
          </w:p>
        </w:tc>
        <w:tc>
          <w:tcPr>
            <w:tcW w:w="5086" w:type="dxa"/>
          </w:tcPr>
          <w:p w14:paraId="3CC820E4"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c>
          <w:tcPr>
            <w:tcW w:w="2693" w:type="dxa"/>
          </w:tcPr>
          <w:p w14:paraId="64A2AB8F" w14:textId="77777777" w:rsidR="005E0137" w:rsidRPr="00627FDF" w:rsidRDefault="005E0137" w:rsidP="005E0137">
            <w:pPr>
              <w:spacing w:before="100" w:beforeAutospacing="1" w:after="100" w:afterAutospacing="1"/>
              <w:rPr>
                <w:rFonts w:asciiTheme="minorHAnsi" w:eastAsia="Times New Roman" w:hAnsiTheme="minorHAnsi" w:cstheme="minorHAnsi"/>
                <w:color w:val="000000"/>
                <w:lang w:eastAsia="en-GB"/>
              </w:rPr>
            </w:pPr>
          </w:p>
        </w:tc>
      </w:tr>
    </w:tbl>
    <w:p w14:paraId="4A2B4C9D" w14:textId="77777777" w:rsidR="00E313BB" w:rsidRPr="00627FDF" w:rsidRDefault="00E313BB" w:rsidP="00611782">
      <w:pPr>
        <w:spacing w:after="120" w:line="240" w:lineRule="auto"/>
        <w:rPr>
          <w:rFonts w:asciiTheme="minorHAnsi" w:eastAsia="Times New Roman" w:hAnsiTheme="minorHAnsi" w:cstheme="minorHAnsi"/>
          <w:lang w:eastAsia="en-GB"/>
        </w:rPr>
      </w:pPr>
    </w:p>
    <w:p w14:paraId="69D20C56" w14:textId="4E6DC760" w:rsidR="00611782" w:rsidRPr="00627FDF" w:rsidRDefault="00611782" w:rsidP="00611782">
      <w:pPr>
        <w:spacing w:after="120" w:line="240" w:lineRule="auto"/>
        <w:rPr>
          <w:rFonts w:asciiTheme="minorHAnsi" w:eastAsia="Times New Roman" w:hAnsiTheme="minorHAnsi" w:cstheme="minorHAnsi"/>
          <w:lang w:eastAsia="en-GB"/>
        </w:rPr>
      </w:pPr>
      <w:r w:rsidRPr="00F07F58">
        <w:rPr>
          <w:rFonts w:asciiTheme="minorHAnsi" w:eastAsia="Times New Roman" w:hAnsiTheme="minorHAnsi" w:cstheme="minorHAnsi"/>
          <w:lang w:eastAsia="en-GB"/>
        </w:rPr>
        <w:t xml:space="preserve">Speak to your IT supplier about </w:t>
      </w:r>
      <w:r w:rsidR="00EE5265">
        <w:rPr>
          <w:rFonts w:asciiTheme="minorHAnsi" w:eastAsia="Times New Roman" w:hAnsiTheme="minorHAnsi" w:cstheme="minorHAnsi"/>
          <w:lang w:eastAsia="en-GB"/>
        </w:rPr>
        <w:t xml:space="preserve">your </w:t>
      </w:r>
      <w:r w:rsidRPr="00F07F58">
        <w:rPr>
          <w:rFonts w:asciiTheme="minorHAnsi" w:eastAsia="Times New Roman" w:hAnsiTheme="minorHAnsi" w:cstheme="minorHAnsi"/>
          <w:lang w:eastAsia="en-GB"/>
        </w:rPr>
        <w:t>M</w:t>
      </w:r>
      <w:r w:rsidR="009333F6">
        <w:rPr>
          <w:rFonts w:asciiTheme="minorHAnsi" w:eastAsia="Times New Roman" w:hAnsiTheme="minorHAnsi" w:cstheme="minorHAnsi"/>
          <w:lang w:eastAsia="en-GB"/>
        </w:rPr>
        <w:t xml:space="preserve">icrosoft </w:t>
      </w:r>
      <w:r w:rsidRPr="00F07F58">
        <w:rPr>
          <w:rFonts w:asciiTheme="minorHAnsi" w:eastAsia="Times New Roman" w:hAnsiTheme="minorHAnsi" w:cstheme="minorHAnsi"/>
          <w:lang w:eastAsia="en-GB"/>
        </w:rPr>
        <w:t>365</w:t>
      </w:r>
      <w:r w:rsidR="009333F6">
        <w:rPr>
          <w:rFonts w:asciiTheme="minorHAnsi" w:eastAsia="Times New Roman" w:hAnsiTheme="minorHAnsi" w:cstheme="minorHAnsi"/>
          <w:lang w:eastAsia="en-GB"/>
        </w:rPr>
        <w:t xml:space="preserve"> or </w:t>
      </w:r>
      <w:r w:rsidRPr="00F07F58">
        <w:rPr>
          <w:rFonts w:asciiTheme="minorHAnsi" w:eastAsia="Times New Roman" w:hAnsiTheme="minorHAnsi" w:cstheme="minorHAnsi"/>
          <w:lang w:eastAsia="en-GB"/>
        </w:rPr>
        <w:t xml:space="preserve">Google </w:t>
      </w:r>
      <w:r w:rsidR="009333F6">
        <w:rPr>
          <w:rFonts w:asciiTheme="minorHAnsi" w:eastAsia="Times New Roman" w:hAnsiTheme="minorHAnsi" w:cstheme="minorHAnsi"/>
          <w:lang w:eastAsia="en-GB"/>
        </w:rPr>
        <w:t>Workspace set up, particularly</w:t>
      </w:r>
      <w:r w:rsidRPr="00F07F58">
        <w:rPr>
          <w:rFonts w:asciiTheme="minorHAnsi" w:eastAsia="Times New Roman" w:hAnsiTheme="minorHAnsi" w:cstheme="minorHAnsi"/>
          <w:lang w:eastAsia="en-GB"/>
        </w:rPr>
        <w:t xml:space="preserve"> email backup to ensure that there are sufficient backups in place. The responsibility for M</w:t>
      </w:r>
      <w:r w:rsidR="00EE5265">
        <w:rPr>
          <w:rFonts w:asciiTheme="minorHAnsi" w:eastAsia="Times New Roman" w:hAnsiTheme="minorHAnsi" w:cstheme="minorHAnsi"/>
          <w:lang w:eastAsia="en-GB"/>
        </w:rPr>
        <w:t xml:space="preserve">icrosoft </w:t>
      </w:r>
      <w:r w:rsidRPr="00F07F58">
        <w:rPr>
          <w:rFonts w:asciiTheme="minorHAnsi" w:eastAsia="Times New Roman" w:hAnsiTheme="minorHAnsi" w:cstheme="minorHAnsi"/>
          <w:lang w:eastAsia="en-GB"/>
        </w:rPr>
        <w:t>365 data backups lies with the school, and you should determine whether your school could function without access to that data.</w:t>
      </w:r>
    </w:p>
    <w:p w14:paraId="3D960130" w14:textId="77777777" w:rsidR="00217E7D" w:rsidRPr="00627FDF" w:rsidRDefault="00217E7D">
      <w:pPr>
        <w:spacing w:after="0" w:line="240" w:lineRule="auto"/>
        <w:rPr>
          <w:rFonts w:asciiTheme="minorHAnsi" w:hAnsiTheme="minorHAnsi" w:cstheme="minorHAnsi"/>
        </w:rPr>
      </w:pPr>
    </w:p>
    <w:p w14:paraId="1797C546" w14:textId="3D0990B1" w:rsidR="00217E7D" w:rsidRPr="00627FDF" w:rsidRDefault="0010606C" w:rsidP="00627FDF">
      <w:pPr>
        <w:pStyle w:val="Heading1"/>
      </w:pPr>
      <w:bookmarkStart w:id="21" w:name="_Toc162513874"/>
      <w:r w:rsidRPr="00627FDF">
        <w:rPr>
          <w:lang w:eastAsia="en-GB"/>
        </w:rPr>
        <w:t xml:space="preserve">1.3 </w:t>
      </w:r>
      <w:r w:rsidR="00B35922" w:rsidRPr="00627FDF">
        <w:rPr>
          <w:lang w:eastAsia="en-GB"/>
        </w:rPr>
        <w:t>Back</w:t>
      </w:r>
      <w:r w:rsidR="002F0C02" w:rsidRPr="00627FDF">
        <w:rPr>
          <w:lang w:eastAsia="en-GB"/>
        </w:rPr>
        <w:t>u</w:t>
      </w:r>
      <w:r w:rsidR="00B35922" w:rsidRPr="00627FDF">
        <w:rPr>
          <w:lang w:eastAsia="en-GB"/>
        </w:rPr>
        <w:t xml:space="preserve">ps need to be routine, </w:t>
      </w:r>
      <w:r w:rsidR="00C6033D" w:rsidRPr="00627FDF">
        <w:rPr>
          <w:lang w:eastAsia="en-GB"/>
        </w:rPr>
        <w:t>tested</w:t>
      </w:r>
      <w:r w:rsidR="00076494">
        <w:rPr>
          <w:lang w:eastAsia="en-GB"/>
        </w:rPr>
        <w:t>,</w:t>
      </w:r>
      <w:r w:rsidR="00B35922" w:rsidRPr="00627FDF">
        <w:rPr>
          <w:lang w:eastAsia="en-GB"/>
        </w:rPr>
        <w:t xml:space="preserve"> and a priority!</w:t>
      </w:r>
      <w:bookmarkEnd w:id="21"/>
    </w:p>
    <w:p w14:paraId="4ED3E39D" w14:textId="1954ED81" w:rsidR="00635156" w:rsidRPr="009567F7" w:rsidRDefault="00116015" w:rsidP="009567F7">
      <w:pPr>
        <w:spacing w:before="100" w:beforeAutospacing="1" w:after="300"/>
        <w:jc w:val="both"/>
        <w:rPr>
          <w:rFonts w:asciiTheme="minorHAnsi" w:hAnsiTheme="minorHAnsi" w:cstheme="minorHAnsi"/>
          <w:color w:val="000000"/>
          <w:lang w:val="en"/>
        </w:rPr>
      </w:pPr>
      <w:r w:rsidRPr="00627FDF">
        <w:rPr>
          <w:rFonts w:asciiTheme="minorHAnsi" w:hAnsiTheme="minorHAnsi" w:cstheme="minorHAnsi"/>
          <w:color w:val="000000"/>
          <w:lang w:val="en"/>
        </w:rPr>
        <w:t xml:space="preserve">Ensure that any backup provides enough of a gap for you to identify an issue and </w:t>
      </w:r>
      <w:proofErr w:type="spellStart"/>
      <w:r w:rsidRPr="00627FDF">
        <w:rPr>
          <w:rFonts w:asciiTheme="minorHAnsi" w:hAnsiTheme="minorHAnsi" w:cstheme="minorHAnsi"/>
          <w:color w:val="000000"/>
          <w:lang w:val="en"/>
        </w:rPr>
        <w:t>recognise</w:t>
      </w:r>
      <w:proofErr w:type="spellEnd"/>
      <w:r w:rsidRPr="00627FDF">
        <w:rPr>
          <w:rFonts w:asciiTheme="minorHAnsi" w:hAnsiTheme="minorHAnsi" w:cstheme="minorHAnsi"/>
          <w:color w:val="000000"/>
          <w:lang w:val="en"/>
        </w:rPr>
        <w:t xml:space="preserve"> the need to restore. For example, if you </w:t>
      </w:r>
      <w:r w:rsidR="000C2417">
        <w:rPr>
          <w:rFonts w:asciiTheme="minorHAnsi" w:hAnsiTheme="minorHAnsi" w:cstheme="minorHAnsi"/>
          <w:color w:val="000000"/>
          <w:lang w:val="en"/>
        </w:rPr>
        <w:t>backup</w:t>
      </w:r>
      <w:r w:rsidRPr="00627FDF">
        <w:rPr>
          <w:rFonts w:asciiTheme="minorHAnsi" w:hAnsiTheme="minorHAnsi" w:cstheme="minorHAnsi"/>
          <w:color w:val="000000"/>
          <w:lang w:val="en"/>
        </w:rPr>
        <w:t xml:space="preserve"> every other day but don’t know there is an issue for three days the backup will be of limited use.</w:t>
      </w:r>
      <w:r w:rsidR="000C2417">
        <w:rPr>
          <w:rFonts w:asciiTheme="minorHAnsi" w:hAnsiTheme="minorHAnsi" w:cstheme="minorHAnsi"/>
          <w:color w:val="000000"/>
          <w:lang w:val="en"/>
        </w:rPr>
        <w:t xml:space="preserve"> </w:t>
      </w:r>
    </w:p>
    <w:p w14:paraId="789E487D" w14:textId="0235843D" w:rsidR="00DC4C17" w:rsidRPr="00627FDF" w:rsidRDefault="0095042F" w:rsidP="00627FDF">
      <w:pPr>
        <w:pStyle w:val="Heading1"/>
      </w:pPr>
      <w:bookmarkStart w:id="22" w:name="_Toc162513875"/>
      <w:r w:rsidRPr="00627FDF">
        <w:rPr>
          <w:lang w:eastAsia="en-GB"/>
        </w:rPr>
        <w:t xml:space="preserve">1.4 </w:t>
      </w:r>
      <w:r w:rsidR="007D6722" w:rsidRPr="00627FDF">
        <w:rPr>
          <w:lang w:eastAsia="en-GB"/>
        </w:rPr>
        <w:t>Back</w:t>
      </w:r>
      <w:r w:rsidR="00F74421" w:rsidRPr="00627FDF">
        <w:rPr>
          <w:lang w:eastAsia="en-GB"/>
        </w:rPr>
        <w:t>u</w:t>
      </w:r>
      <w:r w:rsidR="007D6722" w:rsidRPr="00627FDF">
        <w:rPr>
          <w:lang w:eastAsia="en-GB"/>
        </w:rPr>
        <w:t>p Storage</w:t>
      </w:r>
      <w:bookmarkEnd w:id="22"/>
    </w:p>
    <w:p w14:paraId="138F9F70" w14:textId="77777777" w:rsidR="0041286A" w:rsidRDefault="0041286A" w:rsidP="00413027">
      <w:pPr>
        <w:spacing w:after="120" w:line="240" w:lineRule="auto"/>
        <w:rPr>
          <w:rFonts w:asciiTheme="minorHAnsi" w:eastAsia="Times New Roman" w:hAnsiTheme="minorHAnsi" w:cstheme="minorHAnsi"/>
          <w:lang w:eastAsia="en-GB"/>
        </w:rPr>
      </w:pPr>
    </w:p>
    <w:p w14:paraId="6B6DD387" w14:textId="4A1B86E8" w:rsidR="00413027" w:rsidRDefault="00C43FF8" w:rsidP="00413027">
      <w:pPr>
        <w:spacing w:after="12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As part of the </w:t>
      </w:r>
      <w:hyperlink r:id="rId13" w:history="1">
        <w:r w:rsidRPr="0093664E">
          <w:rPr>
            <w:rStyle w:val="Hyperlink"/>
            <w:rFonts w:asciiTheme="minorHAnsi" w:eastAsia="Times New Roman" w:hAnsiTheme="minorHAnsi" w:cstheme="minorHAnsi"/>
            <w:lang w:eastAsia="en-GB"/>
          </w:rPr>
          <w:t>Department for Ed</w:t>
        </w:r>
        <w:r w:rsidR="00130024" w:rsidRPr="0093664E">
          <w:rPr>
            <w:rStyle w:val="Hyperlink"/>
            <w:rFonts w:asciiTheme="minorHAnsi" w:eastAsia="Times New Roman" w:hAnsiTheme="minorHAnsi" w:cstheme="minorHAnsi"/>
            <w:lang w:eastAsia="en-GB"/>
          </w:rPr>
          <w:t>ucation’s Cyber Standards for School and Colleges</w:t>
        </w:r>
      </w:hyperlink>
      <w:r w:rsidR="00130024">
        <w:rPr>
          <w:rFonts w:asciiTheme="minorHAnsi" w:eastAsia="Times New Roman" w:hAnsiTheme="minorHAnsi" w:cstheme="minorHAnsi"/>
          <w:lang w:eastAsia="en-GB"/>
        </w:rPr>
        <w:t xml:space="preserve">, </w:t>
      </w:r>
      <w:r w:rsidR="00851617">
        <w:rPr>
          <w:rFonts w:asciiTheme="minorHAnsi" w:eastAsia="Times New Roman" w:hAnsiTheme="minorHAnsi" w:cstheme="minorHAnsi"/>
          <w:lang w:eastAsia="en-GB"/>
        </w:rPr>
        <w:t>it is best practice to ‘</w:t>
      </w:r>
      <w:r w:rsidR="00F55A5D">
        <w:rPr>
          <w:rFonts w:asciiTheme="minorHAnsi" w:eastAsia="Times New Roman" w:hAnsiTheme="minorHAnsi" w:cstheme="minorHAnsi"/>
          <w:lang w:eastAsia="en-GB"/>
        </w:rPr>
        <w:t>have at least 3 backup copies of important data, on at least 2 separate devices, at least 1 must be off-site.</w:t>
      </w:r>
      <w:r w:rsidR="0093664E">
        <w:rPr>
          <w:rFonts w:asciiTheme="minorHAnsi" w:eastAsia="Times New Roman" w:hAnsiTheme="minorHAnsi" w:cstheme="minorHAnsi"/>
          <w:lang w:eastAsia="en-GB"/>
        </w:rPr>
        <w:t xml:space="preserve">’ </w:t>
      </w:r>
      <w:r w:rsidR="007A1DB8">
        <w:rPr>
          <w:rFonts w:asciiTheme="minorHAnsi" w:eastAsia="Times New Roman" w:hAnsiTheme="minorHAnsi" w:cstheme="minorHAnsi"/>
          <w:lang w:eastAsia="en-GB"/>
        </w:rPr>
        <w:t xml:space="preserve">This may look like </w:t>
      </w:r>
      <w:r w:rsidR="00396F6D">
        <w:rPr>
          <w:rFonts w:asciiTheme="minorHAnsi" w:eastAsia="Times New Roman" w:hAnsiTheme="minorHAnsi" w:cstheme="minorHAnsi"/>
          <w:lang w:eastAsia="en-GB"/>
        </w:rPr>
        <w:t xml:space="preserve">2 backups of your </w:t>
      </w:r>
      <w:r w:rsidR="00ED0AA8">
        <w:rPr>
          <w:rFonts w:asciiTheme="minorHAnsi" w:eastAsia="Times New Roman" w:hAnsiTheme="minorHAnsi" w:cstheme="minorHAnsi"/>
          <w:lang w:eastAsia="en-GB"/>
        </w:rPr>
        <w:t>teaching files</w:t>
      </w:r>
      <w:r w:rsidR="00396F6D">
        <w:rPr>
          <w:rFonts w:asciiTheme="minorHAnsi" w:eastAsia="Times New Roman" w:hAnsiTheme="minorHAnsi" w:cstheme="minorHAnsi"/>
          <w:lang w:eastAsia="en-GB"/>
        </w:rPr>
        <w:t xml:space="preserve"> taken at different times, stored on </w:t>
      </w:r>
      <w:r w:rsidR="00914155">
        <w:rPr>
          <w:rFonts w:asciiTheme="minorHAnsi" w:eastAsia="Times New Roman" w:hAnsiTheme="minorHAnsi" w:cstheme="minorHAnsi"/>
          <w:lang w:eastAsia="en-GB"/>
        </w:rPr>
        <w:t>a server</w:t>
      </w:r>
      <w:r w:rsidR="00F30EFD">
        <w:rPr>
          <w:rFonts w:asciiTheme="minorHAnsi" w:eastAsia="Times New Roman" w:hAnsiTheme="minorHAnsi" w:cstheme="minorHAnsi"/>
          <w:lang w:eastAsia="en-GB"/>
        </w:rPr>
        <w:t xml:space="preserve">, then a backup of your server stored </w:t>
      </w:r>
      <w:r w:rsidR="00D6652F">
        <w:rPr>
          <w:rFonts w:asciiTheme="minorHAnsi" w:eastAsia="Times New Roman" w:hAnsiTheme="minorHAnsi" w:cstheme="minorHAnsi"/>
          <w:lang w:eastAsia="en-GB"/>
        </w:rPr>
        <w:t xml:space="preserve">on the cloud. </w:t>
      </w:r>
    </w:p>
    <w:p w14:paraId="0312D968" w14:textId="613F4B8F" w:rsidR="001315FA" w:rsidRDefault="001315FA" w:rsidP="00413027">
      <w:pPr>
        <w:spacing w:after="12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You may not have a physical server onsite, </w:t>
      </w:r>
      <w:r w:rsidR="009E788D">
        <w:rPr>
          <w:rFonts w:asciiTheme="minorHAnsi" w:eastAsia="Times New Roman" w:hAnsiTheme="minorHAnsi" w:cstheme="minorHAnsi"/>
          <w:lang w:eastAsia="en-GB"/>
        </w:rPr>
        <w:t xml:space="preserve">and therefore may be protected from </w:t>
      </w:r>
      <w:r w:rsidR="00D36F96">
        <w:rPr>
          <w:rFonts w:asciiTheme="minorHAnsi" w:eastAsia="Times New Roman" w:hAnsiTheme="minorHAnsi" w:cstheme="minorHAnsi"/>
          <w:lang w:eastAsia="en-GB"/>
        </w:rPr>
        <w:t xml:space="preserve">local cyber incidents, </w:t>
      </w:r>
      <w:r w:rsidR="000E6290">
        <w:rPr>
          <w:rFonts w:asciiTheme="minorHAnsi" w:eastAsia="Times New Roman" w:hAnsiTheme="minorHAnsi" w:cstheme="minorHAnsi"/>
          <w:lang w:eastAsia="en-GB"/>
        </w:rPr>
        <w:t xml:space="preserve">but it is still recommended that </w:t>
      </w:r>
      <w:r w:rsidR="009E788D">
        <w:rPr>
          <w:rFonts w:asciiTheme="minorHAnsi" w:eastAsia="Times New Roman" w:hAnsiTheme="minorHAnsi" w:cstheme="minorHAnsi"/>
          <w:lang w:eastAsia="en-GB"/>
        </w:rPr>
        <w:t>you have an offline backup</w:t>
      </w:r>
      <w:r w:rsidR="00D36F96">
        <w:rPr>
          <w:rFonts w:asciiTheme="minorHAnsi" w:eastAsia="Times New Roman" w:hAnsiTheme="minorHAnsi" w:cstheme="minorHAnsi"/>
          <w:lang w:eastAsia="en-GB"/>
        </w:rPr>
        <w:t xml:space="preserve"> following </w:t>
      </w:r>
      <w:hyperlink r:id="rId14" w:history="1">
        <w:r w:rsidR="00D36F96" w:rsidRPr="00C53CB5">
          <w:rPr>
            <w:rStyle w:val="Hyperlink"/>
            <w:rFonts w:asciiTheme="minorHAnsi" w:eastAsia="Times New Roman" w:hAnsiTheme="minorHAnsi" w:cstheme="minorHAnsi"/>
            <w:lang w:eastAsia="en-GB"/>
          </w:rPr>
          <w:t>NCSC 321 guidance</w:t>
        </w:r>
      </w:hyperlink>
      <w:r w:rsidR="00C53CB5">
        <w:rPr>
          <w:rFonts w:asciiTheme="minorHAnsi" w:eastAsia="Times New Roman" w:hAnsiTheme="minorHAnsi" w:cstheme="minorHAnsi"/>
          <w:lang w:eastAsia="en-GB"/>
        </w:rPr>
        <w:t>.</w:t>
      </w:r>
      <w:r w:rsidR="009A5875">
        <w:rPr>
          <w:rFonts w:asciiTheme="minorHAnsi" w:eastAsia="Times New Roman" w:hAnsiTheme="minorHAnsi" w:cstheme="minorHAnsi"/>
          <w:lang w:eastAsia="en-GB"/>
        </w:rPr>
        <w:t xml:space="preserve"> </w:t>
      </w:r>
      <w:r w:rsidR="00BF0CAD">
        <w:rPr>
          <w:rFonts w:asciiTheme="minorHAnsi" w:eastAsia="Times New Roman" w:hAnsiTheme="minorHAnsi" w:cstheme="minorHAnsi"/>
          <w:lang w:eastAsia="en-GB"/>
        </w:rPr>
        <w:t xml:space="preserve">You may also want to check that the following </w:t>
      </w:r>
      <w:r w:rsidR="00151670">
        <w:rPr>
          <w:rFonts w:asciiTheme="minorHAnsi" w:eastAsia="Times New Roman" w:hAnsiTheme="minorHAnsi" w:cstheme="minorHAnsi"/>
          <w:lang w:eastAsia="en-GB"/>
        </w:rPr>
        <w:t>is in place:</w:t>
      </w:r>
    </w:p>
    <w:p w14:paraId="6974FAFA" w14:textId="2672CB67" w:rsidR="00151670" w:rsidRPr="00C91054" w:rsidRDefault="00E313BB">
      <w:pPr>
        <w:pStyle w:val="ListParagraph"/>
        <w:numPr>
          <w:ilvl w:val="0"/>
          <w:numId w:val="1"/>
        </w:numPr>
        <w:spacing w:after="120"/>
        <w:rPr>
          <w:rFonts w:asciiTheme="minorHAnsi" w:eastAsia="Times New Roman" w:hAnsiTheme="minorHAnsi" w:cstheme="minorHAnsi"/>
          <w:lang w:eastAsia="en-GB"/>
        </w:rPr>
      </w:pPr>
      <w:r w:rsidRPr="00C91054">
        <w:rPr>
          <w:rFonts w:asciiTheme="minorHAnsi" w:eastAsia="Times New Roman" w:hAnsiTheme="minorHAnsi" w:cstheme="minorHAnsi"/>
          <w:lang w:eastAsia="en-GB"/>
        </w:rPr>
        <w:t xml:space="preserve">Where you have a cloud-based </w:t>
      </w:r>
      <w:r w:rsidR="0068382A" w:rsidRPr="00C91054">
        <w:rPr>
          <w:rFonts w:asciiTheme="minorHAnsi" w:eastAsia="Times New Roman" w:hAnsiTheme="minorHAnsi" w:cstheme="minorHAnsi"/>
          <w:lang w:eastAsia="en-GB"/>
        </w:rPr>
        <w:t>off-site</w:t>
      </w:r>
      <w:r w:rsidRPr="00C91054">
        <w:rPr>
          <w:rFonts w:asciiTheme="minorHAnsi" w:eastAsia="Times New Roman" w:hAnsiTheme="minorHAnsi" w:cstheme="minorHAnsi"/>
          <w:lang w:eastAsia="en-GB"/>
        </w:rPr>
        <w:t xml:space="preserve"> backup you should check with your IT supplier that it </w:t>
      </w:r>
      <w:r w:rsidR="00C4206A">
        <w:rPr>
          <w:rFonts w:asciiTheme="minorHAnsi" w:eastAsia="Times New Roman" w:hAnsiTheme="minorHAnsi" w:cstheme="minorHAnsi"/>
          <w:lang w:eastAsia="en-GB"/>
        </w:rPr>
        <w:t xml:space="preserve">is protected with </w:t>
      </w:r>
      <w:r w:rsidRPr="00C91054">
        <w:rPr>
          <w:rFonts w:asciiTheme="minorHAnsi" w:eastAsia="Times New Roman" w:hAnsiTheme="minorHAnsi" w:cstheme="minorHAnsi"/>
          <w:lang w:eastAsia="en-GB"/>
        </w:rPr>
        <w:t>MFA</w:t>
      </w:r>
      <w:r w:rsidR="00C4206A">
        <w:rPr>
          <w:rFonts w:asciiTheme="minorHAnsi" w:eastAsia="Times New Roman" w:hAnsiTheme="minorHAnsi" w:cstheme="minorHAnsi"/>
          <w:lang w:eastAsia="en-GB"/>
        </w:rPr>
        <w:t>.</w:t>
      </w:r>
      <w:r w:rsidRPr="00C91054">
        <w:rPr>
          <w:rFonts w:asciiTheme="minorHAnsi" w:eastAsia="Times New Roman" w:hAnsiTheme="minorHAnsi" w:cstheme="minorHAnsi"/>
          <w:lang w:eastAsia="en-GB"/>
        </w:rPr>
        <w:t xml:space="preserve"> </w:t>
      </w:r>
    </w:p>
    <w:p w14:paraId="28A5664B" w14:textId="1E6F84ED" w:rsidR="00151670" w:rsidRPr="00C91054" w:rsidRDefault="00290BAA">
      <w:pPr>
        <w:pStyle w:val="ListParagraph"/>
        <w:numPr>
          <w:ilvl w:val="0"/>
          <w:numId w:val="1"/>
        </w:numPr>
        <w:spacing w:after="120"/>
        <w:rPr>
          <w:rFonts w:asciiTheme="minorHAnsi" w:eastAsia="Times New Roman" w:hAnsiTheme="minorHAnsi" w:cstheme="minorHAnsi"/>
          <w:lang w:eastAsia="en-GB"/>
        </w:rPr>
      </w:pPr>
      <w:r>
        <w:rPr>
          <w:rFonts w:asciiTheme="minorHAnsi" w:eastAsia="Times New Roman" w:hAnsiTheme="minorHAnsi" w:cstheme="minorHAnsi"/>
          <w:lang w:eastAsia="en-GB"/>
        </w:rPr>
        <w:t>P</w:t>
      </w:r>
      <w:r w:rsidR="00E313BB" w:rsidRPr="00C91054">
        <w:rPr>
          <w:rFonts w:asciiTheme="minorHAnsi" w:eastAsia="Times New Roman" w:hAnsiTheme="minorHAnsi" w:cstheme="minorHAnsi"/>
          <w:lang w:eastAsia="en-GB"/>
        </w:rPr>
        <w:t xml:space="preserve">ermissions to this account are kept to minimum. </w:t>
      </w:r>
    </w:p>
    <w:p w14:paraId="6847A268" w14:textId="7505F472" w:rsidR="00C91054" w:rsidRPr="00C91054" w:rsidRDefault="00E313BB">
      <w:pPr>
        <w:pStyle w:val="ListParagraph"/>
        <w:numPr>
          <w:ilvl w:val="0"/>
          <w:numId w:val="1"/>
        </w:numPr>
        <w:spacing w:after="120"/>
        <w:rPr>
          <w:rFonts w:asciiTheme="minorHAnsi" w:eastAsia="Times New Roman" w:hAnsiTheme="minorHAnsi" w:cstheme="minorHAnsi"/>
          <w:lang w:eastAsia="en-GB"/>
        </w:rPr>
      </w:pPr>
      <w:r w:rsidRPr="00C91054">
        <w:rPr>
          <w:rFonts w:asciiTheme="minorHAnsi" w:eastAsia="Times New Roman" w:hAnsiTheme="minorHAnsi" w:cstheme="minorHAnsi"/>
          <w:lang w:eastAsia="en-GB"/>
        </w:rPr>
        <w:t>Where cloud services allow it, set up controls to only allow authorised devices to create or append backups</w:t>
      </w:r>
      <w:r w:rsidR="00C91054">
        <w:rPr>
          <w:rFonts w:asciiTheme="minorHAnsi" w:eastAsia="Times New Roman" w:hAnsiTheme="minorHAnsi" w:cstheme="minorHAnsi"/>
          <w:lang w:eastAsia="en-GB"/>
        </w:rPr>
        <w:t>.</w:t>
      </w:r>
    </w:p>
    <w:p w14:paraId="50380E80" w14:textId="0D0439F1" w:rsidR="00C91054" w:rsidRPr="00C91054" w:rsidRDefault="00290BAA">
      <w:pPr>
        <w:pStyle w:val="ListParagraph"/>
        <w:numPr>
          <w:ilvl w:val="0"/>
          <w:numId w:val="1"/>
        </w:numPr>
        <w:spacing w:after="120"/>
        <w:rPr>
          <w:rFonts w:asciiTheme="minorHAnsi" w:eastAsia="Times New Roman" w:hAnsiTheme="minorHAnsi" w:cstheme="minorHAnsi"/>
          <w:lang w:eastAsia="en-GB"/>
        </w:rPr>
      </w:pPr>
      <w:r>
        <w:rPr>
          <w:rFonts w:asciiTheme="minorHAnsi" w:eastAsia="Times New Roman" w:hAnsiTheme="minorHAnsi" w:cstheme="minorHAnsi"/>
          <w:lang w:eastAsia="en-GB"/>
        </w:rPr>
        <w:t>Cloud services should d</w:t>
      </w:r>
      <w:r w:rsidR="00E313BB" w:rsidRPr="00C91054">
        <w:rPr>
          <w:rFonts w:asciiTheme="minorHAnsi" w:eastAsia="Times New Roman" w:hAnsiTheme="minorHAnsi" w:cstheme="minorHAnsi"/>
          <w:lang w:eastAsia="en-GB"/>
        </w:rPr>
        <w:t xml:space="preserve">eny connection requests when backups are not in use.  </w:t>
      </w:r>
    </w:p>
    <w:p w14:paraId="49F11399" w14:textId="1F2E59CF" w:rsidR="00E313BB" w:rsidRPr="00C91054" w:rsidRDefault="00E313BB">
      <w:pPr>
        <w:pStyle w:val="ListParagraph"/>
        <w:numPr>
          <w:ilvl w:val="0"/>
          <w:numId w:val="1"/>
        </w:numPr>
        <w:spacing w:after="120"/>
        <w:rPr>
          <w:rFonts w:asciiTheme="minorHAnsi" w:eastAsia="Times New Roman" w:hAnsiTheme="minorHAnsi" w:cstheme="minorHAnsi"/>
          <w:lang w:eastAsia="en-GB"/>
        </w:rPr>
      </w:pPr>
      <w:r w:rsidRPr="00C91054">
        <w:rPr>
          <w:rFonts w:asciiTheme="minorHAnsi" w:eastAsia="Times New Roman" w:hAnsiTheme="minorHAnsi" w:cstheme="minorHAnsi"/>
          <w:lang w:eastAsia="en-GB"/>
        </w:rPr>
        <w:t>Removable back up media should be secured with encryption.</w:t>
      </w:r>
    </w:p>
    <w:p w14:paraId="0BADFC1A" w14:textId="77777777" w:rsidR="005D380D" w:rsidRDefault="005D380D">
      <w:pPr>
        <w:pStyle w:val="ListParagraph"/>
        <w:numPr>
          <w:ilvl w:val="0"/>
          <w:numId w:val="1"/>
        </w:numPr>
        <w:spacing w:after="120"/>
        <w:rPr>
          <w:rFonts w:asciiTheme="minorHAnsi" w:eastAsia="Times New Roman" w:hAnsiTheme="minorHAnsi" w:cstheme="minorHAnsi"/>
          <w:lang w:eastAsia="en-GB"/>
        </w:rPr>
      </w:pPr>
      <w:r w:rsidRPr="00C91054">
        <w:rPr>
          <w:rFonts w:asciiTheme="minorHAnsi" w:eastAsia="Times New Roman" w:hAnsiTheme="minorHAnsi" w:cstheme="minorHAnsi"/>
          <w:lang w:eastAsia="en-GB"/>
        </w:rPr>
        <w:t>If data is secured within a cloud backup solution it must be ‘disconnected’ from other production services to protect from malicious activity. The term ‘digitally disconnected’ refers to the ability to block connections to the backups to protect the data and apply controls to ensure that only the correct personnel have access.</w:t>
      </w:r>
    </w:p>
    <w:p w14:paraId="7C11B150" w14:textId="41D4133F" w:rsidR="0042063F" w:rsidRPr="00C91054" w:rsidRDefault="0042063F">
      <w:pPr>
        <w:pStyle w:val="ListParagraph"/>
        <w:numPr>
          <w:ilvl w:val="0"/>
          <w:numId w:val="1"/>
        </w:numPr>
        <w:spacing w:after="120"/>
        <w:rPr>
          <w:rFonts w:asciiTheme="minorHAnsi" w:eastAsia="Times New Roman" w:hAnsiTheme="minorHAnsi" w:cstheme="minorHAnsi"/>
          <w:lang w:eastAsia="en-GB"/>
        </w:rPr>
      </w:pPr>
      <w:r>
        <w:rPr>
          <w:rFonts w:asciiTheme="minorHAnsi" w:eastAsia="Times New Roman" w:hAnsiTheme="minorHAnsi" w:cstheme="minorHAnsi"/>
          <w:lang w:eastAsia="en-GB"/>
        </w:rPr>
        <w:t>Check</w:t>
      </w:r>
      <w:r w:rsidR="00F6452A">
        <w:rPr>
          <w:rFonts w:asciiTheme="minorHAnsi" w:eastAsia="Times New Roman" w:hAnsiTheme="minorHAnsi" w:cstheme="minorHAnsi"/>
          <w:lang w:eastAsia="en-GB"/>
        </w:rPr>
        <w:t xml:space="preserve"> a D</w:t>
      </w:r>
      <w:r w:rsidR="009567F7">
        <w:rPr>
          <w:rFonts w:asciiTheme="minorHAnsi" w:eastAsia="Times New Roman" w:hAnsiTheme="minorHAnsi" w:cstheme="minorHAnsi"/>
          <w:lang w:eastAsia="en-GB"/>
        </w:rPr>
        <w:t xml:space="preserve">ata </w:t>
      </w:r>
      <w:r w:rsidR="00F6452A">
        <w:rPr>
          <w:rFonts w:asciiTheme="minorHAnsi" w:eastAsia="Times New Roman" w:hAnsiTheme="minorHAnsi" w:cstheme="minorHAnsi"/>
          <w:lang w:eastAsia="en-GB"/>
        </w:rPr>
        <w:t>P</w:t>
      </w:r>
      <w:r w:rsidR="009567F7">
        <w:rPr>
          <w:rFonts w:asciiTheme="minorHAnsi" w:eastAsia="Times New Roman" w:hAnsiTheme="minorHAnsi" w:cstheme="minorHAnsi"/>
          <w:lang w:eastAsia="en-GB"/>
        </w:rPr>
        <w:t xml:space="preserve">rotection </w:t>
      </w:r>
      <w:r w:rsidR="00F6452A">
        <w:rPr>
          <w:rFonts w:asciiTheme="minorHAnsi" w:eastAsia="Times New Roman" w:hAnsiTheme="minorHAnsi" w:cstheme="minorHAnsi"/>
          <w:lang w:eastAsia="en-GB"/>
        </w:rPr>
        <w:t>I</w:t>
      </w:r>
      <w:r w:rsidR="009567F7">
        <w:rPr>
          <w:rFonts w:asciiTheme="minorHAnsi" w:eastAsia="Times New Roman" w:hAnsiTheme="minorHAnsi" w:cstheme="minorHAnsi"/>
          <w:lang w:eastAsia="en-GB"/>
        </w:rPr>
        <w:t xml:space="preserve">mpact </w:t>
      </w:r>
      <w:r w:rsidR="00F6452A">
        <w:rPr>
          <w:rFonts w:asciiTheme="minorHAnsi" w:eastAsia="Times New Roman" w:hAnsiTheme="minorHAnsi" w:cstheme="minorHAnsi"/>
          <w:lang w:eastAsia="en-GB"/>
        </w:rPr>
        <w:t>A</w:t>
      </w:r>
      <w:r w:rsidR="009567F7">
        <w:rPr>
          <w:rFonts w:asciiTheme="minorHAnsi" w:eastAsia="Times New Roman" w:hAnsiTheme="minorHAnsi" w:cstheme="minorHAnsi"/>
          <w:lang w:eastAsia="en-GB"/>
        </w:rPr>
        <w:t>ssessment (DPIA)</w:t>
      </w:r>
      <w:r w:rsidR="00F6452A">
        <w:rPr>
          <w:rFonts w:asciiTheme="minorHAnsi" w:eastAsia="Times New Roman" w:hAnsiTheme="minorHAnsi" w:cstheme="minorHAnsi"/>
          <w:lang w:eastAsia="en-GB"/>
        </w:rPr>
        <w:t xml:space="preserve"> has been done for each system that stores </w:t>
      </w:r>
      <w:r w:rsidR="009567F7">
        <w:rPr>
          <w:rFonts w:asciiTheme="minorHAnsi" w:eastAsia="Times New Roman" w:hAnsiTheme="minorHAnsi" w:cstheme="minorHAnsi"/>
          <w:lang w:eastAsia="en-GB"/>
        </w:rPr>
        <w:t>personal data.</w:t>
      </w:r>
    </w:p>
    <w:p w14:paraId="4EED965B" w14:textId="77777777" w:rsidR="005D380D" w:rsidRPr="00627FDF" w:rsidRDefault="005D380D" w:rsidP="00492DCF">
      <w:pPr>
        <w:pStyle w:val="NormalWeb"/>
        <w:rPr>
          <w:rFonts w:asciiTheme="minorHAnsi" w:hAnsiTheme="minorHAnsi" w:cstheme="minorHAnsi"/>
          <w:color w:val="000000"/>
          <w:sz w:val="22"/>
          <w:szCs w:val="22"/>
        </w:rPr>
      </w:pPr>
    </w:p>
    <w:p w14:paraId="4B7EF26F" w14:textId="57FBBB8E" w:rsidR="00471020" w:rsidRPr="00627FDF" w:rsidRDefault="007D6722" w:rsidP="00627FDF">
      <w:pPr>
        <w:pStyle w:val="Heading1"/>
      </w:pPr>
      <w:bookmarkStart w:id="23" w:name="_Toc162513876"/>
      <w:r w:rsidRPr="00627FDF">
        <w:t xml:space="preserve">1.5 </w:t>
      </w:r>
      <w:r w:rsidR="002B394C" w:rsidRPr="00627FDF">
        <w:t>Back Up Verification</w:t>
      </w:r>
      <w:bookmarkEnd w:id="23"/>
    </w:p>
    <w:p w14:paraId="2BA22FBF" w14:textId="77777777" w:rsidR="00C87DE6" w:rsidRPr="00C87DE6" w:rsidRDefault="00C87DE6" w:rsidP="00C87DE6">
      <w:pPr>
        <w:spacing w:before="100" w:beforeAutospacing="1" w:after="100" w:afterAutospacing="1" w:line="240" w:lineRule="auto"/>
        <w:rPr>
          <w:rFonts w:asciiTheme="minorHAnsi" w:eastAsia="Times New Roman" w:hAnsiTheme="minorHAnsi" w:cstheme="minorHAnsi"/>
          <w:color w:val="000000"/>
          <w:lang w:eastAsia="en-GB"/>
        </w:rPr>
      </w:pPr>
      <w:r w:rsidRPr="00C87DE6">
        <w:rPr>
          <w:rFonts w:asciiTheme="minorHAnsi" w:eastAsia="Times New Roman" w:hAnsiTheme="minorHAnsi" w:cstheme="minorHAnsi"/>
          <w:color w:val="000000"/>
          <w:lang w:eastAsia="en-GB"/>
        </w:rPr>
        <w:t>Backup verification is the process used to test backups. A manual restore is the only way to fully test a backup and testing should take place regularly to ensure you have data to restore from when it is needed.</w:t>
      </w:r>
    </w:p>
    <w:p w14:paraId="080E84BD" w14:textId="157A9979" w:rsidR="00C87DE6" w:rsidRPr="00C87DE6" w:rsidRDefault="00C87DE6" w:rsidP="00C87DE6">
      <w:pPr>
        <w:spacing w:before="100" w:beforeAutospacing="1" w:after="100" w:afterAutospacing="1" w:line="240" w:lineRule="auto"/>
        <w:rPr>
          <w:rFonts w:asciiTheme="minorHAnsi" w:eastAsia="Times New Roman" w:hAnsiTheme="minorHAnsi" w:cstheme="minorHAnsi"/>
          <w:color w:val="000000"/>
          <w:lang w:eastAsia="en-GB"/>
        </w:rPr>
      </w:pPr>
      <w:r w:rsidRPr="00C87DE6">
        <w:rPr>
          <w:rFonts w:asciiTheme="minorHAnsi" w:eastAsia="Times New Roman" w:hAnsiTheme="minorHAnsi" w:cstheme="minorHAnsi"/>
          <w:color w:val="000000"/>
          <w:lang w:eastAsia="en-GB"/>
        </w:rPr>
        <w:t xml:space="preserve">If you have difficulty in restoring your whole backup due to resource and time constraints, restore selected files or tables. Whilst this would not be able to fully validate the accuracy of the backup, it </w:t>
      </w:r>
      <w:r w:rsidR="005B2AF4">
        <w:rPr>
          <w:rFonts w:asciiTheme="minorHAnsi" w:eastAsia="Times New Roman" w:hAnsiTheme="minorHAnsi" w:cstheme="minorHAnsi"/>
          <w:color w:val="000000"/>
          <w:lang w:eastAsia="en-GB"/>
        </w:rPr>
        <w:t>may</w:t>
      </w:r>
      <w:r w:rsidRPr="00C87DE6">
        <w:rPr>
          <w:rFonts w:asciiTheme="minorHAnsi" w:eastAsia="Times New Roman" w:hAnsiTheme="minorHAnsi" w:cstheme="minorHAnsi"/>
          <w:color w:val="000000"/>
          <w:lang w:eastAsia="en-GB"/>
        </w:rPr>
        <w:t xml:space="preserve"> provide a level of reassurance.</w:t>
      </w:r>
    </w:p>
    <w:p w14:paraId="7DDE0C12" w14:textId="77777777" w:rsidR="002B394C" w:rsidRPr="00627FDF" w:rsidRDefault="002B394C" w:rsidP="002B394C">
      <w:pPr>
        <w:rPr>
          <w:rFonts w:asciiTheme="minorHAnsi" w:hAnsiTheme="minorHAnsi" w:cstheme="minorHAnsi"/>
        </w:rPr>
      </w:pPr>
    </w:p>
    <w:p w14:paraId="7B1D5986" w14:textId="265A5F53" w:rsidR="002B394C" w:rsidRPr="00627FDF" w:rsidRDefault="002B394C" w:rsidP="00627FDF">
      <w:pPr>
        <w:pStyle w:val="Heading1"/>
      </w:pPr>
      <w:bookmarkStart w:id="24" w:name="_Toc162513877"/>
      <w:r w:rsidRPr="00627FDF">
        <w:t xml:space="preserve">1.6 </w:t>
      </w:r>
      <w:r w:rsidR="002251F6" w:rsidRPr="00627FDF">
        <w:t>Restoring and testing your back up</w:t>
      </w:r>
      <w:bookmarkEnd w:id="24"/>
    </w:p>
    <w:p w14:paraId="3152C3D0" w14:textId="77777777" w:rsidR="00C87DE6" w:rsidRPr="00C87DE6" w:rsidRDefault="00C87DE6" w:rsidP="00C87DE6">
      <w:pPr>
        <w:spacing w:before="100" w:beforeAutospacing="1" w:after="100" w:afterAutospacing="1" w:line="240" w:lineRule="auto"/>
        <w:rPr>
          <w:rFonts w:asciiTheme="minorHAnsi" w:eastAsia="Times New Roman" w:hAnsiTheme="minorHAnsi" w:cstheme="minorHAnsi"/>
          <w:color w:val="000000"/>
          <w:lang w:eastAsia="en-GB"/>
        </w:rPr>
      </w:pPr>
      <w:r w:rsidRPr="00C87DE6">
        <w:rPr>
          <w:rFonts w:asciiTheme="minorHAnsi" w:eastAsia="Times New Roman" w:hAnsiTheme="minorHAnsi" w:cstheme="minorHAnsi"/>
          <w:color w:val="000000"/>
          <w:lang w:eastAsia="en-GB"/>
        </w:rPr>
        <w:t>Testing a backup means you need to test the entire recovery process to make sure you can test your processes and disaster recovery planning and enable staff to understand their roles and the part they should play.</w:t>
      </w:r>
    </w:p>
    <w:p w14:paraId="4F2EE1A5" w14:textId="075D890A" w:rsidR="00C87DE6" w:rsidRPr="00C87DE6" w:rsidRDefault="00C87DE6" w:rsidP="00C87DE6">
      <w:pPr>
        <w:spacing w:before="100" w:beforeAutospacing="1" w:after="100" w:afterAutospacing="1" w:line="240" w:lineRule="auto"/>
        <w:rPr>
          <w:rFonts w:asciiTheme="minorHAnsi" w:eastAsia="Times New Roman" w:hAnsiTheme="minorHAnsi" w:cstheme="minorHAnsi"/>
          <w:color w:val="000000"/>
          <w:lang w:eastAsia="en-GB"/>
        </w:rPr>
      </w:pPr>
      <w:r w:rsidRPr="00C87DE6">
        <w:rPr>
          <w:rFonts w:asciiTheme="minorHAnsi" w:eastAsia="Times New Roman" w:hAnsiTheme="minorHAnsi" w:cstheme="minorHAnsi"/>
          <w:color w:val="000000"/>
          <w:lang w:eastAsia="en-GB"/>
        </w:rPr>
        <w:t xml:space="preserve">You may also need to consider how you might </w:t>
      </w:r>
      <w:r w:rsidR="005142DC">
        <w:rPr>
          <w:rFonts w:asciiTheme="minorHAnsi" w:eastAsia="Times New Roman" w:hAnsiTheme="minorHAnsi" w:cstheme="minorHAnsi"/>
          <w:color w:val="000000"/>
          <w:lang w:eastAsia="en-GB"/>
        </w:rPr>
        <w:t xml:space="preserve">restore your </w:t>
      </w:r>
      <w:r w:rsidRPr="00C87DE6">
        <w:rPr>
          <w:rFonts w:asciiTheme="minorHAnsi" w:eastAsia="Times New Roman" w:hAnsiTheme="minorHAnsi" w:cstheme="minorHAnsi"/>
          <w:color w:val="000000"/>
          <w:lang w:eastAsia="en-GB"/>
        </w:rPr>
        <w:t xml:space="preserve">backup to a different location if </w:t>
      </w:r>
      <w:r w:rsidR="00782104">
        <w:rPr>
          <w:rFonts w:asciiTheme="minorHAnsi" w:eastAsia="Times New Roman" w:hAnsiTheme="minorHAnsi" w:cstheme="minorHAnsi"/>
          <w:color w:val="000000"/>
          <w:lang w:eastAsia="en-GB"/>
        </w:rPr>
        <w:t xml:space="preserve">your school </w:t>
      </w:r>
      <w:proofErr w:type="gramStart"/>
      <w:r w:rsidR="00782104">
        <w:rPr>
          <w:rFonts w:asciiTheme="minorHAnsi" w:eastAsia="Times New Roman" w:hAnsiTheme="minorHAnsi" w:cstheme="minorHAnsi"/>
          <w:color w:val="000000"/>
          <w:lang w:eastAsia="en-GB"/>
        </w:rPr>
        <w:t>has to</w:t>
      </w:r>
      <w:proofErr w:type="gramEnd"/>
      <w:r w:rsidR="00782104">
        <w:rPr>
          <w:rFonts w:asciiTheme="minorHAnsi" w:eastAsia="Times New Roman" w:hAnsiTheme="minorHAnsi" w:cstheme="minorHAnsi"/>
          <w:color w:val="000000"/>
          <w:lang w:eastAsia="en-GB"/>
        </w:rPr>
        <w:t xml:space="preserve"> close</w:t>
      </w:r>
      <w:r w:rsidRPr="00C87DE6">
        <w:rPr>
          <w:rFonts w:asciiTheme="minorHAnsi" w:eastAsia="Times New Roman" w:hAnsiTheme="minorHAnsi" w:cstheme="minorHAnsi"/>
          <w:color w:val="000000"/>
          <w:lang w:eastAsia="en-GB"/>
        </w:rPr>
        <w:t>. You should consider how data might be accessed from a different environment.</w:t>
      </w:r>
    </w:p>
    <w:p w14:paraId="7729423E" w14:textId="77777777" w:rsidR="00374CFF" w:rsidRPr="00627FDF" w:rsidRDefault="00374CFF" w:rsidP="00374CFF">
      <w:pPr>
        <w:rPr>
          <w:rFonts w:asciiTheme="minorHAnsi" w:hAnsiTheme="minorHAnsi" w:cstheme="minorHAnsi"/>
        </w:rPr>
      </w:pPr>
    </w:p>
    <w:sectPr w:rsidR="00374CFF" w:rsidRPr="00627FDF" w:rsidSect="00FE6489">
      <w:headerReference w:type="default" r:id="rId15"/>
      <w:footerReference w:type="even" r:id="rId16"/>
      <w:footerReference w:type="default" r:id="rId17"/>
      <w:footerReference w:type="first" r:id="rId18"/>
      <w:pgSz w:w="11906" w:h="16838"/>
      <w:pgMar w:top="720" w:right="720" w:bottom="720" w:left="72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398D5" w14:textId="77777777" w:rsidR="001679CB" w:rsidRDefault="001679CB" w:rsidP="00A959E8">
      <w:pPr>
        <w:spacing w:after="0" w:line="240" w:lineRule="auto"/>
      </w:pPr>
      <w:r>
        <w:separator/>
      </w:r>
    </w:p>
  </w:endnote>
  <w:endnote w:type="continuationSeparator" w:id="0">
    <w:p w14:paraId="6D3CD028" w14:textId="77777777" w:rsidR="001679CB" w:rsidRDefault="001679CB" w:rsidP="00A959E8">
      <w:pPr>
        <w:spacing w:after="0" w:line="240" w:lineRule="auto"/>
      </w:pPr>
      <w:r>
        <w:continuationSeparator/>
      </w:r>
    </w:p>
  </w:endnote>
  <w:endnote w:type="continuationNotice" w:id="1">
    <w:p w14:paraId="1BF8E0B8" w14:textId="77777777" w:rsidR="001679CB" w:rsidRDefault="00167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A3054" w14:textId="1FF9CAE4" w:rsidR="000F2477" w:rsidRDefault="000F2477">
    <w:pPr>
      <w:pStyle w:val="Footer"/>
    </w:pPr>
    <w:r>
      <w:rPr>
        <w:noProof/>
      </w:rPr>
      <mc:AlternateContent>
        <mc:Choice Requires="wps">
          <w:drawing>
            <wp:anchor distT="0" distB="0" distL="0" distR="0" simplePos="0" relativeHeight="251658241" behindDoc="0" locked="0" layoutInCell="1" allowOverlap="1" wp14:anchorId="4CE95A01" wp14:editId="608D6A20">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E95A01" id="_x0000_t202" coordsize="21600,21600" o:spt="202" path="m,l,21600r21600,l21600,xe">
              <v:stroke joinstyle="miter"/>
              <v:path gradientshapeok="t" o:connecttype="rect"/>
            </v:shapetype>
            <v:shape id="Text Box 4" o:spid="_x0000_s1027" type="#_x0000_t202" alt="CONTROLL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9CF4" w14:textId="5AEB366D" w:rsidR="00FE6489" w:rsidRDefault="000F2477" w:rsidP="00083E56">
    <w:pPr>
      <w:pStyle w:val="Footer"/>
      <w:jc w:val="center"/>
      <w:rPr>
        <w:b/>
        <w:bCs/>
        <w:sz w:val="24"/>
        <w:szCs w:val="24"/>
      </w:rPr>
    </w:pPr>
    <w:r>
      <w:rPr>
        <w:noProof/>
      </w:rPr>
      <mc:AlternateContent>
        <mc:Choice Requires="wps">
          <w:drawing>
            <wp:anchor distT="0" distB="0" distL="0" distR="0" simplePos="0" relativeHeight="251658242" behindDoc="0" locked="0" layoutInCell="1" allowOverlap="1" wp14:anchorId="0C93EA23" wp14:editId="702D7EDB">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3EA23" id="_x0000_t202" coordsize="21600,21600" o:spt="202" path="m,l,21600r21600,l21600,xe">
              <v:stroke joinstyle="miter"/>
              <v:path gradientshapeok="t" o:connecttype="rect"/>
            </v:shapetype>
            <v:shape id="Text Box 5" o:spid="_x0000_s1028" type="#_x0000_t202" alt="CONTROLLED"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sdt>
    <w:sdtPr>
      <w:id w:val="1404564354"/>
      <w:docPartObj>
        <w:docPartGallery w:val="Page Numbers (Bottom of Page)"/>
        <w:docPartUnique/>
      </w:docPartObj>
    </w:sdtPr>
    <w:sdtEndPr>
      <w:rPr>
        <w:highlight w:val="yellow"/>
      </w:rPr>
    </w:sdtEndPr>
    <w:sdtContent>
      <w:sdt>
        <w:sdtPr>
          <w:id w:val="-1705238520"/>
          <w:docPartObj>
            <w:docPartGallery w:val="Page Numbers (Top of Page)"/>
            <w:docPartUnique/>
          </w:docPartObj>
        </w:sdtPr>
        <w:sdtEndPr>
          <w:rPr>
            <w:highlight w:val="yellow"/>
          </w:rPr>
        </w:sdtEndPr>
        <w:sdtContent>
          <w:p w14:paraId="6F934610" w14:textId="5AEB366D" w:rsidR="00FE6489" w:rsidRDefault="00BE73FC" w:rsidP="00083E5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p w14:paraId="0844F037" w14:textId="0D3FC52B" w:rsidR="00BE73FC" w:rsidRDefault="00FE6489" w:rsidP="00FE6489">
            <w:pPr>
              <w:pStyle w:val="Footer"/>
            </w:pPr>
            <w:r w:rsidRPr="00FE6489">
              <w:rPr>
                <w:sz w:val="20"/>
                <w:szCs w:val="20"/>
              </w:rPr>
              <w:t>Copyright: Education Data Hub</w:t>
            </w:r>
            <w:r w:rsidRPr="00FE6489">
              <w:rPr>
                <w:sz w:val="20"/>
                <w:szCs w:val="20"/>
              </w:rPr>
              <w:tab/>
            </w:r>
            <w:r w:rsidRPr="00FE6489">
              <w:rPr>
                <w:sz w:val="20"/>
                <w:szCs w:val="20"/>
              </w:rPr>
              <w:tab/>
              <w:t xml:space="preserve">Released: </w:t>
            </w:r>
            <w:r w:rsidR="001A1C8E">
              <w:rPr>
                <w:sz w:val="20"/>
                <w:szCs w:val="20"/>
              </w:rPr>
              <w:t>April</w:t>
            </w:r>
            <w:r w:rsidRPr="00FE6489">
              <w:rPr>
                <w:sz w:val="20"/>
                <w:szCs w:val="20"/>
              </w:rPr>
              <w:t xml:space="preserve"> 202</w:t>
            </w:r>
            <w:r w:rsidR="008A34EC">
              <w:rPr>
                <w:sz w:val="20"/>
                <w:szCs w:val="20"/>
              </w:rPr>
              <w:t>4</w:t>
            </w:r>
            <w:r w:rsidRPr="00FE6489">
              <w:rPr>
                <w:sz w:val="20"/>
                <w:szCs w:val="20"/>
              </w:rPr>
              <w:t xml:space="preserve"> v</w:t>
            </w:r>
            <w:r w:rsidR="00343881">
              <w:rPr>
                <w:sz w:val="20"/>
                <w:szCs w:val="20"/>
                <w:highlight w:val="yellow"/>
              </w:rPr>
              <w:t>2</w:t>
            </w:r>
            <w:r w:rsidR="00452120" w:rsidRPr="00452120">
              <w:rPr>
                <w:sz w:val="20"/>
                <w:szCs w:val="20"/>
                <w:highlight w:val="yellow"/>
              </w:rPr>
              <w:t>.</w:t>
            </w:r>
            <w:r w:rsidR="00343881">
              <w:rPr>
                <w:sz w:val="20"/>
                <w:szCs w:val="20"/>
                <w:highlight w:val="yellow"/>
              </w:rPr>
              <w:t>0</w:t>
            </w:r>
          </w:p>
        </w:sdtContent>
      </w:sdt>
    </w:sdtContent>
  </w:sdt>
  <w:p w14:paraId="57C02488" w14:textId="77777777" w:rsidR="00BE73FC" w:rsidRDefault="00BE7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71A18" w14:textId="052B24B7" w:rsidR="00FE6489" w:rsidRDefault="000F2477">
    <w:pPr>
      <w:pStyle w:val="Footer"/>
    </w:pPr>
    <w:r>
      <w:rPr>
        <w:noProof/>
      </w:rPr>
      <mc:AlternateContent>
        <mc:Choice Requires="wps">
          <w:drawing>
            <wp:anchor distT="0" distB="0" distL="0" distR="0" simplePos="0" relativeHeight="251658240" behindDoc="0" locked="0" layoutInCell="1" allowOverlap="1" wp14:anchorId="632C377A" wp14:editId="73BC436C">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C377A" id="_x0000_t202" coordsize="21600,21600" o:spt="202" path="m,l,21600r21600,l21600,xe">
              <v:stroke joinstyle="miter"/>
              <v:path gradientshapeok="t" o:connecttype="rect"/>
            </v:shapetype>
            <v:shape id="Text Box 3" o:spid="_x0000_s1029"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r w:rsidR="00FE6489">
      <w:t>Copyright: Education Data Hub</w:t>
    </w:r>
    <w:r w:rsidR="00FE6489">
      <w:tab/>
    </w:r>
    <w:r w:rsidR="00FE6489">
      <w:tab/>
      <w:t>Released: February 2021 v3.0</w:t>
    </w:r>
  </w:p>
  <w:p w14:paraId="55ADDD14" w14:textId="77777777" w:rsidR="00FE6489" w:rsidRDefault="00FE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7E683" w14:textId="77777777" w:rsidR="001679CB" w:rsidRDefault="001679CB" w:rsidP="00A959E8">
      <w:pPr>
        <w:spacing w:after="0" w:line="240" w:lineRule="auto"/>
      </w:pPr>
      <w:r>
        <w:separator/>
      </w:r>
    </w:p>
  </w:footnote>
  <w:footnote w:type="continuationSeparator" w:id="0">
    <w:p w14:paraId="5C652F15" w14:textId="77777777" w:rsidR="001679CB" w:rsidRDefault="001679CB" w:rsidP="00A959E8">
      <w:pPr>
        <w:spacing w:after="0" w:line="240" w:lineRule="auto"/>
      </w:pPr>
      <w:r>
        <w:continuationSeparator/>
      </w:r>
    </w:p>
  </w:footnote>
  <w:footnote w:type="continuationNotice" w:id="1">
    <w:p w14:paraId="23852DE2" w14:textId="77777777" w:rsidR="001679CB" w:rsidRDefault="00167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2C69D" w14:textId="4D55238E" w:rsidR="004565CB" w:rsidRDefault="004565CB">
    <w:pPr>
      <w:pStyle w:val="Header"/>
    </w:pPr>
  </w:p>
  <w:tbl>
    <w:tblPr>
      <w:tblW w:w="0" w:type="auto"/>
      <w:tblLook w:val="04A0" w:firstRow="1" w:lastRow="0" w:firstColumn="1" w:lastColumn="0" w:noHBand="0" w:noVBand="1"/>
    </w:tblPr>
    <w:tblGrid>
      <w:gridCol w:w="4023"/>
      <w:gridCol w:w="6443"/>
    </w:tblGrid>
    <w:tr w:rsidR="004565CB" w14:paraId="70826D4A" w14:textId="77777777">
      <w:tc>
        <w:tcPr>
          <w:tcW w:w="4111" w:type="dxa"/>
          <w:hideMark/>
        </w:tcPr>
        <w:p w14:paraId="4C9A65CD" w14:textId="729FEF07" w:rsidR="004565CB" w:rsidRDefault="004565CB" w:rsidP="004565C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25" w:name="_Hlk97205939"/>
        </w:p>
      </w:tc>
      <w:tc>
        <w:tcPr>
          <w:tcW w:w="6571" w:type="dxa"/>
          <w:hideMark/>
        </w:tcPr>
        <w:p w14:paraId="5A405179" w14:textId="2AACCF59" w:rsidR="004565CB" w:rsidRDefault="00C44181" w:rsidP="004565C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Back Up Advice for Schools</w:t>
          </w:r>
        </w:p>
      </w:tc>
      <w:bookmarkEnd w:id="25"/>
    </w:tr>
  </w:tbl>
  <w:p w14:paraId="6A3994F2" w14:textId="77777777" w:rsidR="004565CB" w:rsidRDefault="004565CB" w:rsidP="00456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1686E"/>
    <w:multiLevelType w:val="hybridMultilevel"/>
    <w:tmpl w:val="05DC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955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B"/>
    <w:rsid w:val="0000105A"/>
    <w:rsid w:val="0000152A"/>
    <w:rsid w:val="00002AC4"/>
    <w:rsid w:val="00002F6A"/>
    <w:rsid w:val="0000362D"/>
    <w:rsid w:val="000065AE"/>
    <w:rsid w:val="00006FDB"/>
    <w:rsid w:val="00007A6B"/>
    <w:rsid w:val="0001102C"/>
    <w:rsid w:val="000112C4"/>
    <w:rsid w:val="00012009"/>
    <w:rsid w:val="00012244"/>
    <w:rsid w:val="00013D65"/>
    <w:rsid w:val="00017D53"/>
    <w:rsid w:val="00023AEC"/>
    <w:rsid w:val="000247DD"/>
    <w:rsid w:val="0002484A"/>
    <w:rsid w:val="0002593D"/>
    <w:rsid w:val="00027D58"/>
    <w:rsid w:val="00031C5B"/>
    <w:rsid w:val="00034381"/>
    <w:rsid w:val="00041F44"/>
    <w:rsid w:val="00044D84"/>
    <w:rsid w:val="00047499"/>
    <w:rsid w:val="00047D40"/>
    <w:rsid w:val="00052FE6"/>
    <w:rsid w:val="00055183"/>
    <w:rsid w:val="00057B75"/>
    <w:rsid w:val="00062BEA"/>
    <w:rsid w:val="00063119"/>
    <w:rsid w:val="000650FE"/>
    <w:rsid w:val="00065429"/>
    <w:rsid w:val="000737F7"/>
    <w:rsid w:val="00076494"/>
    <w:rsid w:val="00083E56"/>
    <w:rsid w:val="0008504F"/>
    <w:rsid w:val="00087A26"/>
    <w:rsid w:val="00090D83"/>
    <w:rsid w:val="00091761"/>
    <w:rsid w:val="00091C5A"/>
    <w:rsid w:val="000978C3"/>
    <w:rsid w:val="000979C5"/>
    <w:rsid w:val="000A3C7D"/>
    <w:rsid w:val="000B23C1"/>
    <w:rsid w:val="000B2504"/>
    <w:rsid w:val="000B46E6"/>
    <w:rsid w:val="000B7320"/>
    <w:rsid w:val="000C2417"/>
    <w:rsid w:val="000C2B45"/>
    <w:rsid w:val="000C4B6C"/>
    <w:rsid w:val="000C5BFA"/>
    <w:rsid w:val="000C7EF3"/>
    <w:rsid w:val="000D2DD4"/>
    <w:rsid w:val="000D3227"/>
    <w:rsid w:val="000D76E0"/>
    <w:rsid w:val="000E4ABF"/>
    <w:rsid w:val="000E6290"/>
    <w:rsid w:val="000E76CD"/>
    <w:rsid w:val="000F09F2"/>
    <w:rsid w:val="000F2477"/>
    <w:rsid w:val="000F3450"/>
    <w:rsid w:val="000F689C"/>
    <w:rsid w:val="000F71CB"/>
    <w:rsid w:val="0010050E"/>
    <w:rsid w:val="0010606C"/>
    <w:rsid w:val="00107838"/>
    <w:rsid w:val="001136E5"/>
    <w:rsid w:val="00116015"/>
    <w:rsid w:val="00125EFF"/>
    <w:rsid w:val="00130024"/>
    <w:rsid w:val="001312F8"/>
    <w:rsid w:val="001315FA"/>
    <w:rsid w:val="00137125"/>
    <w:rsid w:val="00137421"/>
    <w:rsid w:val="00141F3F"/>
    <w:rsid w:val="00142004"/>
    <w:rsid w:val="00145ED6"/>
    <w:rsid w:val="00151670"/>
    <w:rsid w:val="00153121"/>
    <w:rsid w:val="00154841"/>
    <w:rsid w:val="00154BAE"/>
    <w:rsid w:val="00154D6C"/>
    <w:rsid w:val="001640E6"/>
    <w:rsid w:val="001679CB"/>
    <w:rsid w:val="00170B7B"/>
    <w:rsid w:val="00172207"/>
    <w:rsid w:val="00173478"/>
    <w:rsid w:val="0017360A"/>
    <w:rsid w:val="00177205"/>
    <w:rsid w:val="00177A42"/>
    <w:rsid w:val="00184F04"/>
    <w:rsid w:val="0019112D"/>
    <w:rsid w:val="00191B98"/>
    <w:rsid w:val="00191DA2"/>
    <w:rsid w:val="00194483"/>
    <w:rsid w:val="0019506D"/>
    <w:rsid w:val="00195CE7"/>
    <w:rsid w:val="00195F24"/>
    <w:rsid w:val="001979E9"/>
    <w:rsid w:val="001A1C8E"/>
    <w:rsid w:val="001A59D4"/>
    <w:rsid w:val="001A6E06"/>
    <w:rsid w:val="001B1156"/>
    <w:rsid w:val="001B2BD3"/>
    <w:rsid w:val="001B3935"/>
    <w:rsid w:val="001B412F"/>
    <w:rsid w:val="001B54F0"/>
    <w:rsid w:val="001B5A5D"/>
    <w:rsid w:val="001B7E1B"/>
    <w:rsid w:val="001C6254"/>
    <w:rsid w:val="001C6707"/>
    <w:rsid w:val="001D15D6"/>
    <w:rsid w:val="001D2F07"/>
    <w:rsid w:val="001D6053"/>
    <w:rsid w:val="001D6653"/>
    <w:rsid w:val="001E0F49"/>
    <w:rsid w:val="001E6459"/>
    <w:rsid w:val="001F1599"/>
    <w:rsid w:val="001F1CB7"/>
    <w:rsid w:val="001F2633"/>
    <w:rsid w:val="001F481B"/>
    <w:rsid w:val="001F502E"/>
    <w:rsid w:val="00202B70"/>
    <w:rsid w:val="0020464D"/>
    <w:rsid w:val="002067CF"/>
    <w:rsid w:val="00207F16"/>
    <w:rsid w:val="00210511"/>
    <w:rsid w:val="00217E7D"/>
    <w:rsid w:val="00221D82"/>
    <w:rsid w:val="002251F6"/>
    <w:rsid w:val="00225772"/>
    <w:rsid w:val="00225DF0"/>
    <w:rsid w:val="00231D30"/>
    <w:rsid w:val="0023301E"/>
    <w:rsid w:val="002333C5"/>
    <w:rsid w:val="00234093"/>
    <w:rsid w:val="00234BCA"/>
    <w:rsid w:val="00237410"/>
    <w:rsid w:val="00242C8E"/>
    <w:rsid w:val="002439F1"/>
    <w:rsid w:val="00253A02"/>
    <w:rsid w:val="00255306"/>
    <w:rsid w:val="0026143B"/>
    <w:rsid w:val="00262ADD"/>
    <w:rsid w:val="0026386F"/>
    <w:rsid w:val="002662F2"/>
    <w:rsid w:val="002669A6"/>
    <w:rsid w:val="0027041A"/>
    <w:rsid w:val="002721E6"/>
    <w:rsid w:val="0027641C"/>
    <w:rsid w:val="002777B9"/>
    <w:rsid w:val="002802A5"/>
    <w:rsid w:val="00281095"/>
    <w:rsid w:val="00285FA0"/>
    <w:rsid w:val="00290BAA"/>
    <w:rsid w:val="00290DE0"/>
    <w:rsid w:val="00291943"/>
    <w:rsid w:val="002933A0"/>
    <w:rsid w:val="00296202"/>
    <w:rsid w:val="00297FD4"/>
    <w:rsid w:val="002A35DF"/>
    <w:rsid w:val="002A39F2"/>
    <w:rsid w:val="002A54F3"/>
    <w:rsid w:val="002A6297"/>
    <w:rsid w:val="002A668B"/>
    <w:rsid w:val="002A7555"/>
    <w:rsid w:val="002B2A6B"/>
    <w:rsid w:val="002B394C"/>
    <w:rsid w:val="002B6323"/>
    <w:rsid w:val="002B7BBB"/>
    <w:rsid w:val="002D191C"/>
    <w:rsid w:val="002D2691"/>
    <w:rsid w:val="002D642F"/>
    <w:rsid w:val="002E57D6"/>
    <w:rsid w:val="002F0C02"/>
    <w:rsid w:val="00302136"/>
    <w:rsid w:val="00303096"/>
    <w:rsid w:val="00303C04"/>
    <w:rsid w:val="003045D6"/>
    <w:rsid w:val="00304E9C"/>
    <w:rsid w:val="00311AAF"/>
    <w:rsid w:val="00316F44"/>
    <w:rsid w:val="00320441"/>
    <w:rsid w:val="003211D2"/>
    <w:rsid w:val="00324EFC"/>
    <w:rsid w:val="00325733"/>
    <w:rsid w:val="00330729"/>
    <w:rsid w:val="00333455"/>
    <w:rsid w:val="00334D96"/>
    <w:rsid w:val="003377F2"/>
    <w:rsid w:val="00343881"/>
    <w:rsid w:val="003444FE"/>
    <w:rsid w:val="00347FEF"/>
    <w:rsid w:val="0035599B"/>
    <w:rsid w:val="0036176C"/>
    <w:rsid w:val="00374CFF"/>
    <w:rsid w:val="003805B5"/>
    <w:rsid w:val="003918EC"/>
    <w:rsid w:val="00396F6D"/>
    <w:rsid w:val="00397AD8"/>
    <w:rsid w:val="003A51CE"/>
    <w:rsid w:val="003B07B2"/>
    <w:rsid w:val="003B4D4E"/>
    <w:rsid w:val="003B59BE"/>
    <w:rsid w:val="003C1237"/>
    <w:rsid w:val="003C12C1"/>
    <w:rsid w:val="003D4301"/>
    <w:rsid w:val="003D5CF7"/>
    <w:rsid w:val="003D77F3"/>
    <w:rsid w:val="003E112B"/>
    <w:rsid w:val="003E562E"/>
    <w:rsid w:val="003E7B58"/>
    <w:rsid w:val="003F04C6"/>
    <w:rsid w:val="003F1B67"/>
    <w:rsid w:val="003F2A56"/>
    <w:rsid w:val="003F2A76"/>
    <w:rsid w:val="003F79AE"/>
    <w:rsid w:val="003F7A1E"/>
    <w:rsid w:val="004063F5"/>
    <w:rsid w:val="0041286A"/>
    <w:rsid w:val="00413027"/>
    <w:rsid w:val="0041358B"/>
    <w:rsid w:val="004152CC"/>
    <w:rsid w:val="00417215"/>
    <w:rsid w:val="00417670"/>
    <w:rsid w:val="00417913"/>
    <w:rsid w:val="004204FD"/>
    <w:rsid w:val="0042063F"/>
    <w:rsid w:val="00422AF3"/>
    <w:rsid w:val="00424E49"/>
    <w:rsid w:val="00425432"/>
    <w:rsid w:val="00427EF4"/>
    <w:rsid w:val="00431924"/>
    <w:rsid w:val="00434DDB"/>
    <w:rsid w:val="004404F7"/>
    <w:rsid w:val="00444344"/>
    <w:rsid w:val="0044743E"/>
    <w:rsid w:val="00451928"/>
    <w:rsid w:val="00452120"/>
    <w:rsid w:val="004522C8"/>
    <w:rsid w:val="0045293C"/>
    <w:rsid w:val="004565CB"/>
    <w:rsid w:val="004609E6"/>
    <w:rsid w:val="0047009B"/>
    <w:rsid w:val="00471020"/>
    <w:rsid w:val="004817F9"/>
    <w:rsid w:val="004909D9"/>
    <w:rsid w:val="00490E9E"/>
    <w:rsid w:val="00492DCF"/>
    <w:rsid w:val="00493F6B"/>
    <w:rsid w:val="00494346"/>
    <w:rsid w:val="00495AAC"/>
    <w:rsid w:val="004B0865"/>
    <w:rsid w:val="004B649B"/>
    <w:rsid w:val="004C07AB"/>
    <w:rsid w:val="004C7A07"/>
    <w:rsid w:val="004E0D6C"/>
    <w:rsid w:val="004E2A0B"/>
    <w:rsid w:val="004F1615"/>
    <w:rsid w:val="004F4911"/>
    <w:rsid w:val="00505A51"/>
    <w:rsid w:val="00507287"/>
    <w:rsid w:val="00510A9E"/>
    <w:rsid w:val="00512B95"/>
    <w:rsid w:val="005142DC"/>
    <w:rsid w:val="00517DB1"/>
    <w:rsid w:val="00524C5E"/>
    <w:rsid w:val="0053114B"/>
    <w:rsid w:val="005316AB"/>
    <w:rsid w:val="00531A70"/>
    <w:rsid w:val="00532675"/>
    <w:rsid w:val="00535C8A"/>
    <w:rsid w:val="005372A1"/>
    <w:rsid w:val="005465C0"/>
    <w:rsid w:val="005467B2"/>
    <w:rsid w:val="00553B4C"/>
    <w:rsid w:val="005612F3"/>
    <w:rsid w:val="005664AB"/>
    <w:rsid w:val="005670A3"/>
    <w:rsid w:val="00567435"/>
    <w:rsid w:val="00572A61"/>
    <w:rsid w:val="00573345"/>
    <w:rsid w:val="005738EA"/>
    <w:rsid w:val="005739FA"/>
    <w:rsid w:val="00574ED2"/>
    <w:rsid w:val="005802FA"/>
    <w:rsid w:val="005837E5"/>
    <w:rsid w:val="00583CEF"/>
    <w:rsid w:val="00583D42"/>
    <w:rsid w:val="0058451A"/>
    <w:rsid w:val="00585831"/>
    <w:rsid w:val="00591C2F"/>
    <w:rsid w:val="00591E65"/>
    <w:rsid w:val="00594227"/>
    <w:rsid w:val="00594D71"/>
    <w:rsid w:val="0059529E"/>
    <w:rsid w:val="005960FC"/>
    <w:rsid w:val="00596DE0"/>
    <w:rsid w:val="005976BA"/>
    <w:rsid w:val="0059782C"/>
    <w:rsid w:val="005A0221"/>
    <w:rsid w:val="005B0342"/>
    <w:rsid w:val="005B1D94"/>
    <w:rsid w:val="005B2162"/>
    <w:rsid w:val="005B2951"/>
    <w:rsid w:val="005B2AF4"/>
    <w:rsid w:val="005B30D2"/>
    <w:rsid w:val="005B37C9"/>
    <w:rsid w:val="005B385D"/>
    <w:rsid w:val="005B3A42"/>
    <w:rsid w:val="005C1BDA"/>
    <w:rsid w:val="005C4BA9"/>
    <w:rsid w:val="005C6AE4"/>
    <w:rsid w:val="005D2098"/>
    <w:rsid w:val="005D380D"/>
    <w:rsid w:val="005E0137"/>
    <w:rsid w:val="005E0E69"/>
    <w:rsid w:val="005F4DED"/>
    <w:rsid w:val="005F59BA"/>
    <w:rsid w:val="005F683D"/>
    <w:rsid w:val="005F70E0"/>
    <w:rsid w:val="00600BE8"/>
    <w:rsid w:val="0060386F"/>
    <w:rsid w:val="0061058C"/>
    <w:rsid w:val="0061154E"/>
    <w:rsid w:val="00611782"/>
    <w:rsid w:val="00627FDF"/>
    <w:rsid w:val="00630AE8"/>
    <w:rsid w:val="00630FD0"/>
    <w:rsid w:val="0063503E"/>
    <w:rsid w:val="00635156"/>
    <w:rsid w:val="0064018C"/>
    <w:rsid w:val="00650B19"/>
    <w:rsid w:val="00650F7A"/>
    <w:rsid w:val="00653F78"/>
    <w:rsid w:val="0066519F"/>
    <w:rsid w:val="00665819"/>
    <w:rsid w:val="00670893"/>
    <w:rsid w:val="00674482"/>
    <w:rsid w:val="006807F2"/>
    <w:rsid w:val="00680C2D"/>
    <w:rsid w:val="0068382A"/>
    <w:rsid w:val="00685857"/>
    <w:rsid w:val="00686969"/>
    <w:rsid w:val="00687A79"/>
    <w:rsid w:val="0069234A"/>
    <w:rsid w:val="00693CCE"/>
    <w:rsid w:val="00693EFD"/>
    <w:rsid w:val="00695EFF"/>
    <w:rsid w:val="00696660"/>
    <w:rsid w:val="006971ED"/>
    <w:rsid w:val="006A1CAB"/>
    <w:rsid w:val="006A632F"/>
    <w:rsid w:val="006A777A"/>
    <w:rsid w:val="006B018F"/>
    <w:rsid w:val="006B119C"/>
    <w:rsid w:val="006B373E"/>
    <w:rsid w:val="006B7220"/>
    <w:rsid w:val="006C2C02"/>
    <w:rsid w:val="006C6534"/>
    <w:rsid w:val="006D26EB"/>
    <w:rsid w:val="006D384B"/>
    <w:rsid w:val="006D6302"/>
    <w:rsid w:val="006E00B0"/>
    <w:rsid w:val="006E10F4"/>
    <w:rsid w:val="006E16AA"/>
    <w:rsid w:val="006F0369"/>
    <w:rsid w:val="006F052C"/>
    <w:rsid w:val="006F6365"/>
    <w:rsid w:val="0070549F"/>
    <w:rsid w:val="00705D35"/>
    <w:rsid w:val="00706E90"/>
    <w:rsid w:val="00710293"/>
    <w:rsid w:val="007120D2"/>
    <w:rsid w:val="00713B0F"/>
    <w:rsid w:val="00714793"/>
    <w:rsid w:val="00716DE4"/>
    <w:rsid w:val="00717333"/>
    <w:rsid w:val="00722420"/>
    <w:rsid w:val="00723097"/>
    <w:rsid w:val="007315D0"/>
    <w:rsid w:val="0074546A"/>
    <w:rsid w:val="007476B6"/>
    <w:rsid w:val="00751348"/>
    <w:rsid w:val="00751A4B"/>
    <w:rsid w:val="00752D53"/>
    <w:rsid w:val="007535A9"/>
    <w:rsid w:val="00754ABE"/>
    <w:rsid w:val="00755458"/>
    <w:rsid w:val="0076146C"/>
    <w:rsid w:val="00770533"/>
    <w:rsid w:val="00771ECD"/>
    <w:rsid w:val="00771FD5"/>
    <w:rsid w:val="00776ABF"/>
    <w:rsid w:val="00782104"/>
    <w:rsid w:val="00787A10"/>
    <w:rsid w:val="00796BED"/>
    <w:rsid w:val="007A1DB8"/>
    <w:rsid w:val="007B072F"/>
    <w:rsid w:val="007B0940"/>
    <w:rsid w:val="007B3F6F"/>
    <w:rsid w:val="007B692E"/>
    <w:rsid w:val="007C0D14"/>
    <w:rsid w:val="007C27BC"/>
    <w:rsid w:val="007C3D11"/>
    <w:rsid w:val="007C5092"/>
    <w:rsid w:val="007C5D8D"/>
    <w:rsid w:val="007D6722"/>
    <w:rsid w:val="007F1401"/>
    <w:rsid w:val="007F1D8D"/>
    <w:rsid w:val="00800C7F"/>
    <w:rsid w:val="00805994"/>
    <w:rsid w:val="00805EA1"/>
    <w:rsid w:val="0081136C"/>
    <w:rsid w:val="0081270F"/>
    <w:rsid w:val="008164D8"/>
    <w:rsid w:val="008218E1"/>
    <w:rsid w:val="00831DFD"/>
    <w:rsid w:val="0083270F"/>
    <w:rsid w:val="00844BCD"/>
    <w:rsid w:val="00845063"/>
    <w:rsid w:val="00847D20"/>
    <w:rsid w:val="00851617"/>
    <w:rsid w:val="00856D43"/>
    <w:rsid w:val="0085723A"/>
    <w:rsid w:val="008630E1"/>
    <w:rsid w:val="008704A3"/>
    <w:rsid w:val="008757EE"/>
    <w:rsid w:val="00877D46"/>
    <w:rsid w:val="0088160E"/>
    <w:rsid w:val="00883A0E"/>
    <w:rsid w:val="00884C08"/>
    <w:rsid w:val="00887E5C"/>
    <w:rsid w:val="008A1C56"/>
    <w:rsid w:val="008A2B5E"/>
    <w:rsid w:val="008A34EC"/>
    <w:rsid w:val="008B090B"/>
    <w:rsid w:val="008B2FA8"/>
    <w:rsid w:val="008B4B1B"/>
    <w:rsid w:val="008B5E28"/>
    <w:rsid w:val="008C0D15"/>
    <w:rsid w:val="008C3C63"/>
    <w:rsid w:val="008C677C"/>
    <w:rsid w:val="008D125B"/>
    <w:rsid w:val="008D159C"/>
    <w:rsid w:val="008D3D40"/>
    <w:rsid w:val="008E023B"/>
    <w:rsid w:val="00901348"/>
    <w:rsid w:val="00902977"/>
    <w:rsid w:val="009066E3"/>
    <w:rsid w:val="009069CC"/>
    <w:rsid w:val="00914155"/>
    <w:rsid w:val="009157C9"/>
    <w:rsid w:val="00924BD9"/>
    <w:rsid w:val="0092508D"/>
    <w:rsid w:val="009275CA"/>
    <w:rsid w:val="00930AD2"/>
    <w:rsid w:val="009333F6"/>
    <w:rsid w:val="0093664E"/>
    <w:rsid w:val="00936D89"/>
    <w:rsid w:val="00944093"/>
    <w:rsid w:val="00945383"/>
    <w:rsid w:val="00945CF8"/>
    <w:rsid w:val="0095042F"/>
    <w:rsid w:val="009504EC"/>
    <w:rsid w:val="00951011"/>
    <w:rsid w:val="009525A2"/>
    <w:rsid w:val="0095284D"/>
    <w:rsid w:val="009567F7"/>
    <w:rsid w:val="0096161E"/>
    <w:rsid w:val="00963B5F"/>
    <w:rsid w:val="00972532"/>
    <w:rsid w:val="00972810"/>
    <w:rsid w:val="009750B7"/>
    <w:rsid w:val="00977838"/>
    <w:rsid w:val="009875AB"/>
    <w:rsid w:val="00995B92"/>
    <w:rsid w:val="009979A8"/>
    <w:rsid w:val="009A5875"/>
    <w:rsid w:val="009A7A7C"/>
    <w:rsid w:val="009B0CD4"/>
    <w:rsid w:val="009B145A"/>
    <w:rsid w:val="009B1D8C"/>
    <w:rsid w:val="009B2722"/>
    <w:rsid w:val="009B5BF5"/>
    <w:rsid w:val="009B7157"/>
    <w:rsid w:val="009C0E58"/>
    <w:rsid w:val="009C14FB"/>
    <w:rsid w:val="009C22A7"/>
    <w:rsid w:val="009C50E3"/>
    <w:rsid w:val="009C79B8"/>
    <w:rsid w:val="009D6E1F"/>
    <w:rsid w:val="009D7350"/>
    <w:rsid w:val="009D76A1"/>
    <w:rsid w:val="009E43FD"/>
    <w:rsid w:val="009E4F2E"/>
    <w:rsid w:val="009E67C9"/>
    <w:rsid w:val="009E76B6"/>
    <w:rsid w:val="009E788D"/>
    <w:rsid w:val="009F0BE8"/>
    <w:rsid w:val="009F51F3"/>
    <w:rsid w:val="00A0025B"/>
    <w:rsid w:val="00A13F03"/>
    <w:rsid w:val="00A16C8C"/>
    <w:rsid w:val="00A20622"/>
    <w:rsid w:val="00A22E53"/>
    <w:rsid w:val="00A26683"/>
    <w:rsid w:val="00A26A38"/>
    <w:rsid w:val="00A27A6E"/>
    <w:rsid w:val="00A36C78"/>
    <w:rsid w:val="00A40EA3"/>
    <w:rsid w:val="00A42B47"/>
    <w:rsid w:val="00A45E29"/>
    <w:rsid w:val="00A47172"/>
    <w:rsid w:val="00A47999"/>
    <w:rsid w:val="00A51C62"/>
    <w:rsid w:val="00A5473A"/>
    <w:rsid w:val="00A67447"/>
    <w:rsid w:val="00A81644"/>
    <w:rsid w:val="00A86587"/>
    <w:rsid w:val="00A8767E"/>
    <w:rsid w:val="00A913FE"/>
    <w:rsid w:val="00A91B09"/>
    <w:rsid w:val="00A91F10"/>
    <w:rsid w:val="00A921A7"/>
    <w:rsid w:val="00A959E8"/>
    <w:rsid w:val="00AA244B"/>
    <w:rsid w:val="00AA4069"/>
    <w:rsid w:val="00AA44CE"/>
    <w:rsid w:val="00AA59D9"/>
    <w:rsid w:val="00AB0966"/>
    <w:rsid w:val="00AB2087"/>
    <w:rsid w:val="00AC0ADF"/>
    <w:rsid w:val="00AC261C"/>
    <w:rsid w:val="00AC3BF0"/>
    <w:rsid w:val="00AD7034"/>
    <w:rsid w:val="00AE235B"/>
    <w:rsid w:val="00AE27DF"/>
    <w:rsid w:val="00AE4E5E"/>
    <w:rsid w:val="00AE529B"/>
    <w:rsid w:val="00AE6149"/>
    <w:rsid w:val="00AF1D2E"/>
    <w:rsid w:val="00AF57A8"/>
    <w:rsid w:val="00AF63DD"/>
    <w:rsid w:val="00B0398D"/>
    <w:rsid w:val="00B06938"/>
    <w:rsid w:val="00B101BD"/>
    <w:rsid w:val="00B17A7E"/>
    <w:rsid w:val="00B23BC7"/>
    <w:rsid w:val="00B254AE"/>
    <w:rsid w:val="00B327AA"/>
    <w:rsid w:val="00B32A7A"/>
    <w:rsid w:val="00B3571A"/>
    <w:rsid w:val="00B35922"/>
    <w:rsid w:val="00B42E6B"/>
    <w:rsid w:val="00B46109"/>
    <w:rsid w:val="00B50EAE"/>
    <w:rsid w:val="00B5205C"/>
    <w:rsid w:val="00B54A6B"/>
    <w:rsid w:val="00B56559"/>
    <w:rsid w:val="00B62533"/>
    <w:rsid w:val="00B62818"/>
    <w:rsid w:val="00B66547"/>
    <w:rsid w:val="00B71825"/>
    <w:rsid w:val="00B72DBE"/>
    <w:rsid w:val="00B85379"/>
    <w:rsid w:val="00B8549E"/>
    <w:rsid w:val="00B87010"/>
    <w:rsid w:val="00B901AB"/>
    <w:rsid w:val="00B91202"/>
    <w:rsid w:val="00B96BD5"/>
    <w:rsid w:val="00BA0DCD"/>
    <w:rsid w:val="00BA27E8"/>
    <w:rsid w:val="00BA30D9"/>
    <w:rsid w:val="00BA3A8A"/>
    <w:rsid w:val="00BA6E23"/>
    <w:rsid w:val="00BB11BF"/>
    <w:rsid w:val="00BB3154"/>
    <w:rsid w:val="00BB585C"/>
    <w:rsid w:val="00BC183C"/>
    <w:rsid w:val="00BC1D11"/>
    <w:rsid w:val="00BD3212"/>
    <w:rsid w:val="00BD6773"/>
    <w:rsid w:val="00BE2274"/>
    <w:rsid w:val="00BE23AC"/>
    <w:rsid w:val="00BE4B7D"/>
    <w:rsid w:val="00BE58AF"/>
    <w:rsid w:val="00BE73FC"/>
    <w:rsid w:val="00BF0CAD"/>
    <w:rsid w:val="00BF12B3"/>
    <w:rsid w:val="00BF1CC9"/>
    <w:rsid w:val="00BF70D2"/>
    <w:rsid w:val="00BF782A"/>
    <w:rsid w:val="00BF7B27"/>
    <w:rsid w:val="00C009F3"/>
    <w:rsid w:val="00C0536D"/>
    <w:rsid w:val="00C2259A"/>
    <w:rsid w:val="00C235DA"/>
    <w:rsid w:val="00C23879"/>
    <w:rsid w:val="00C23CAC"/>
    <w:rsid w:val="00C24BFE"/>
    <w:rsid w:val="00C31DDB"/>
    <w:rsid w:val="00C4206A"/>
    <w:rsid w:val="00C42116"/>
    <w:rsid w:val="00C4269C"/>
    <w:rsid w:val="00C43FF8"/>
    <w:rsid w:val="00C44181"/>
    <w:rsid w:val="00C4487A"/>
    <w:rsid w:val="00C53CB5"/>
    <w:rsid w:val="00C55E29"/>
    <w:rsid w:val="00C56C00"/>
    <w:rsid w:val="00C6033D"/>
    <w:rsid w:val="00C615E3"/>
    <w:rsid w:val="00C62DA0"/>
    <w:rsid w:val="00C634B2"/>
    <w:rsid w:val="00C639E0"/>
    <w:rsid w:val="00C6422B"/>
    <w:rsid w:val="00C64DCF"/>
    <w:rsid w:val="00C67D94"/>
    <w:rsid w:val="00C71649"/>
    <w:rsid w:val="00C8048E"/>
    <w:rsid w:val="00C86237"/>
    <w:rsid w:val="00C87DE6"/>
    <w:rsid w:val="00C91054"/>
    <w:rsid w:val="00C94A1D"/>
    <w:rsid w:val="00C95326"/>
    <w:rsid w:val="00CA014C"/>
    <w:rsid w:val="00CA4D94"/>
    <w:rsid w:val="00CA4DC1"/>
    <w:rsid w:val="00CA4E2F"/>
    <w:rsid w:val="00CA505D"/>
    <w:rsid w:val="00CB02E0"/>
    <w:rsid w:val="00CB15CC"/>
    <w:rsid w:val="00CB764F"/>
    <w:rsid w:val="00CB7E55"/>
    <w:rsid w:val="00CD7273"/>
    <w:rsid w:val="00CD7755"/>
    <w:rsid w:val="00CD7E61"/>
    <w:rsid w:val="00CE14FE"/>
    <w:rsid w:val="00CE23B6"/>
    <w:rsid w:val="00CE3DF2"/>
    <w:rsid w:val="00CE4F99"/>
    <w:rsid w:val="00CE67BA"/>
    <w:rsid w:val="00CF1C3F"/>
    <w:rsid w:val="00CF43C0"/>
    <w:rsid w:val="00CF5DDD"/>
    <w:rsid w:val="00CF5F43"/>
    <w:rsid w:val="00D0081C"/>
    <w:rsid w:val="00D038D3"/>
    <w:rsid w:val="00D05B05"/>
    <w:rsid w:val="00D05FDF"/>
    <w:rsid w:val="00D064F4"/>
    <w:rsid w:val="00D11BF4"/>
    <w:rsid w:val="00D13526"/>
    <w:rsid w:val="00D153B2"/>
    <w:rsid w:val="00D17D1D"/>
    <w:rsid w:val="00D20F35"/>
    <w:rsid w:val="00D355B6"/>
    <w:rsid w:val="00D36EBC"/>
    <w:rsid w:val="00D36F96"/>
    <w:rsid w:val="00D434F6"/>
    <w:rsid w:val="00D43EAE"/>
    <w:rsid w:val="00D44F9C"/>
    <w:rsid w:val="00D510D8"/>
    <w:rsid w:val="00D525F2"/>
    <w:rsid w:val="00D6652F"/>
    <w:rsid w:val="00D706B2"/>
    <w:rsid w:val="00D70F81"/>
    <w:rsid w:val="00D74BD2"/>
    <w:rsid w:val="00D76FB4"/>
    <w:rsid w:val="00D80E84"/>
    <w:rsid w:val="00D83960"/>
    <w:rsid w:val="00D94B56"/>
    <w:rsid w:val="00D94B63"/>
    <w:rsid w:val="00D95550"/>
    <w:rsid w:val="00D96261"/>
    <w:rsid w:val="00DA4846"/>
    <w:rsid w:val="00DA6519"/>
    <w:rsid w:val="00DA702B"/>
    <w:rsid w:val="00DB58FF"/>
    <w:rsid w:val="00DB5930"/>
    <w:rsid w:val="00DB6004"/>
    <w:rsid w:val="00DB6439"/>
    <w:rsid w:val="00DB6C1F"/>
    <w:rsid w:val="00DC339F"/>
    <w:rsid w:val="00DC4368"/>
    <w:rsid w:val="00DC4C17"/>
    <w:rsid w:val="00DC4F72"/>
    <w:rsid w:val="00DD2FEF"/>
    <w:rsid w:val="00DD4157"/>
    <w:rsid w:val="00DD4CD3"/>
    <w:rsid w:val="00DD6234"/>
    <w:rsid w:val="00DE5362"/>
    <w:rsid w:val="00DF6221"/>
    <w:rsid w:val="00E01514"/>
    <w:rsid w:val="00E01905"/>
    <w:rsid w:val="00E03CB9"/>
    <w:rsid w:val="00E049D5"/>
    <w:rsid w:val="00E1242C"/>
    <w:rsid w:val="00E15F3D"/>
    <w:rsid w:val="00E16A19"/>
    <w:rsid w:val="00E215C0"/>
    <w:rsid w:val="00E2200A"/>
    <w:rsid w:val="00E22D35"/>
    <w:rsid w:val="00E22D98"/>
    <w:rsid w:val="00E26ECA"/>
    <w:rsid w:val="00E27D14"/>
    <w:rsid w:val="00E313BB"/>
    <w:rsid w:val="00E3194C"/>
    <w:rsid w:val="00E33479"/>
    <w:rsid w:val="00E365BF"/>
    <w:rsid w:val="00E4031E"/>
    <w:rsid w:val="00E45D26"/>
    <w:rsid w:val="00E502CC"/>
    <w:rsid w:val="00E516B9"/>
    <w:rsid w:val="00E52C9C"/>
    <w:rsid w:val="00E54EBB"/>
    <w:rsid w:val="00E62DB2"/>
    <w:rsid w:val="00E66C92"/>
    <w:rsid w:val="00E673B2"/>
    <w:rsid w:val="00E71FD5"/>
    <w:rsid w:val="00E73CC2"/>
    <w:rsid w:val="00E81229"/>
    <w:rsid w:val="00E82C41"/>
    <w:rsid w:val="00E85B2E"/>
    <w:rsid w:val="00E913CD"/>
    <w:rsid w:val="00E925CA"/>
    <w:rsid w:val="00EA1748"/>
    <w:rsid w:val="00EA630F"/>
    <w:rsid w:val="00EB22C2"/>
    <w:rsid w:val="00EB3F64"/>
    <w:rsid w:val="00ED0AA8"/>
    <w:rsid w:val="00ED0F5C"/>
    <w:rsid w:val="00ED304F"/>
    <w:rsid w:val="00ED5B70"/>
    <w:rsid w:val="00ED7FB4"/>
    <w:rsid w:val="00EE4BA9"/>
    <w:rsid w:val="00EE5265"/>
    <w:rsid w:val="00EE5B51"/>
    <w:rsid w:val="00EF6DEF"/>
    <w:rsid w:val="00F013DE"/>
    <w:rsid w:val="00F01720"/>
    <w:rsid w:val="00F03113"/>
    <w:rsid w:val="00F03A99"/>
    <w:rsid w:val="00F06C19"/>
    <w:rsid w:val="00F07F58"/>
    <w:rsid w:val="00F1626B"/>
    <w:rsid w:val="00F16704"/>
    <w:rsid w:val="00F16E00"/>
    <w:rsid w:val="00F235BA"/>
    <w:rsid w:val="00F257C5"/>
    <w:rsid w:val="00F26D41"/>
    <w:rsid w:val="00F30EFD"/>
    <w:rsid w:val="00F3307F"/>
    <w:rsid w:val="00F3462B"/>
    <w:rsid w:val="00F46299"/>
    <w:rsid w:val="00F469A5"/>
    <w:rsid w:val="00F505E2"/>
    <w:rsid w:val="00F50F40"/>
    <w:rsid w:val="00F5341B"/>
    <w:rsid w:val="00F5534F"/>
    <w:rsid w:val="00F55A5D"/>
    <w:rsid w:val="00F56DC9"/>
    <w:rsid w:val="00F62B2D"/>
    <w:rsid w:val="00F64457"/>
    <w:rsid w:val="00F6452A"/>
    <w:rsid w:val="00F715F4"/>
    <w:rsid w:val="00F73BEA"/>
    <w:rsid w:val="00F74421"/>
    <w:rsid w:val="00F77D43"/>
    <w:rsid w:val="00F91A88"/>
    <w:rsid w:val="00F9313A"/>
    <w:rsid w:val="00F951F1"/>
    <w:rsid w:val="00FA081A"/>
    <w:rsid w:val="00FA4E1D"/>
    <w:rsid w:val="00FB467C"/>
    <w:rsid w:val="00FC29B1"/>
    <w:rsid w:val="00FC2F5B"/>
    <w:rsid w:val="00FC370C"/>
    <w:rsid w:val="00FC3E07"/>
    <w:rsid w:val="00FC49B5"/>
    <w:rsid w:val="00FC656A"/>
    <w:rsid w:val="00FC662C"/>
    <w:rsid w:val="00FD0CBC"/>
    <w:rsid w:val="00FD5B53"/>
    <w:rsid w:val="00FE0703"/>
    <w:rsid w:val="00FE0AE7"/>
    <w:rsid w:val="00FE6489"/>
    <w:rsid w:val="00FE7273"/>
    <w:rsid w:val="00FF4F6D"/>
    <w:rsid w:val="00FF6152"/>
    <w:rsid w:val="00FF6AA2"/>
    <w:rsid w:val="00FF7200"/>
    <w:rsid w:val="05964A6E"/>
    <w:rsid w:val="0CF0577B"/>
    <w:rsid w:val="28EACED7"/>
    <w:rsid w:val="42D49F84"/>
    <w:rsid w:val="42D84983"/>
    <w:rsid w:val="5B601838"/>
    <w:rsid w:val="75C82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D936C"/>
  <w15:chartTrackingRefBased/>
  <w15:docId w15:val="{3ECBAA71-5652-40A8-B085-C3379D4F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20"/>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96660"/>
    <w:pPr>
      <w:keepNext/>
      <w:spacing w:before="240" w:after="6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semiHidden/>
    <w:unhideWhenUsed/>
    <w:qFormat/>
    <w:rsid w:val="0097253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1">
    <w:name w:val="Unresolved Mention1"/>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696660"/>
    <w:rPr>
      <w:rFonts w:ascii="Calibri Light" w:eastAsia="Times New Roman" w:hAnsi="Calibri Light"/>
      <w:b/>
      <w:bCs/>
      <w:iCs/>
      <w:sz w:val="28"/>
      <w:szCs w:val="28"/>
      <w:lang w:eastAsia="en-US"/>
    </w:rPr>
  </w:style>
  <w:style w:type="paragraph" w:styleId="ListParagraph">
    <w:name w:val="List Paragraph"/>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002F6A"/>
    <w:pPr>
      <w:tabs>
        <w:tab w:val="right" w:leader="dot" w:pos="10456"/>
      </w:tabs>
    </w:pPr>
    <w:rPr>
      <w:rFonts w:asciiTheme="minorHAnsi" w:hAnsiTheme="minorHAnsi" w:cstheme="minorHAnsi"/>
      <w:b/>
      <w:bCs/>
    </w:rPr>
  </w:style>
  <w:style w:type="paragraph" w:styleId="TOC2">
    <w:name w:val="toc 2"/>
    <w:basedOn w:val="Normal"/>
    <w:next w:val="Normal"/>
    <w:autoRedefine/>
    <w:uiPriority w:val="39"/>
    <w:unhideWhenUsed/>
    <w:rsid w:val="00CE3DF2"/>
    <w:pPr>
      <w:ind w:left="220"/>
    </w:pPr>
  </w:style>
  <w:style w:type="paragraph" w:styleId="NoSpacing">
    <w:name w:val="No Spacing"/>
    <w:link w:val="NoSpacingChar"/>
    <w:uiPriority w:val="1"/>
    <w:qFormat/>
    <w:rsid w:val="00A27A6E"/>
    <w:rPr>
      <w:rFonts w:eastAsia="Times New Roman"/>
      <w:sz w:val="22"/>
      <w:szCs w:val="22"/>
      <w:lang w:val="en-US" w:eastAsia="en-US"/>
    </w:rPr>
  </w:style>
  <w:style w:type="character" w:customStyle="1" w:styleId="NoSpacingChar">
    <w:name w:val="No Spacing Char"/>
    <w:link w:val="NoSpacing"/>
    <w:uiPriority w:val="1"/>
    <w:rsid w:val="00A27A6E"/>
    <w:rPr>
      <w:rFonts w:eastAsia="Times New Roman"/>
      <w:sz w:val="22"/>
      <w:szCs w:val="22"/>
      <w:lang w:val="en-US" w:eastAsia="en-US"/>
    </w:rPr>
  </w:style>
  <w:style w:type="character" w:customStyle="1" w:styleId="legds2">
    <w:name w:val="legds2"/>
    <w:rsid w:val="00F26D41"/>
    <w:rPr>
      <w:vanish w:val="0"/>
      <w:webHidden w:val="0"/>
      <w:specVanish w:val="0"/>
    </w:rPr>
  </w:style>
  <w:style w:type="character" w:customStyle="1" w:styleId="Heading3Char">
    <w:name w:val="Heading 3 Char"/>
    <w:basedOn w:val="DefaultParagraphFont"/>
    <w:link w:val="Heading3"/>
    <w:uiPriority w:val="9"/>
    <w:semiHidden/>
    <w:rsid w:val="00972532"/>
    <w:rPr>
      <w:rFonts w:asciiTheme="majorHAnsi" w:eastAsiaTheme="majorEastAsia" w:hAnsiTheme="majorHAnsi" w:cstheme="majorBidi"/>
      <w:b/>
      <w:bCs/>
      <w:sz w:val="26"/>
      <w:szCs w:val="26"/>
      <w:lang w:eastAsia="en-US"/>
    </w:rPr>
  </w:style>
  <w:style w:type="paragraph" w:styleId="TOC3">
    <w:name w:val="toc 3"/>
    <w:basedOn w:val="Normal"/>
    <w:next w:val="Normal"/>
    <w:autoRedefine/>
    <w:uiPriority w:val="39"/>
    <w:unhideWhenUsed/>
    <w:rsid w:val="00972532"/>
    <w:pPr>
      <w:ind w:left="440"/>
    </w:pPr>
  </w:style>
  <w:style w:type="character" w:customStyle="1" w:styleId="e24kjd">
    <w:name w:val="e24kjd"/>
    <w:rsid w:val="00972532"/>
  </w:style>
  <w:style w:type="character" w:styleId="CommentReference">
    <w:name w:val="annotation reference"/>
    <w:basedOn w:val="DefaultParagraphFont"/>
    <w:uiPriority w:val="99"/>
    <w:semiHidden/>
    <w:unhideWhenUsed/>
    <w:rsid w:val="001979E9"/>
    <w:rPr>
      <w:sz w:val="16"/>
      <w:szCs w:val="16"/>
    </w:rPr>
  </w:style>
  <w:style w:type="paragraph" w:styleId="CommentText">
    <w:name w:val="annotation text"/>
    <w:basedOn w:val="Normal"/>
    <w:link w:val="CommentTextChar"/>
    <w:uiPriority w:val="99"/>
    <w:semiHidden/>
    <w:unhideWhenUsed/>
    <w:rsid w:val="001979E9"/>
    <w:pPr>
      <w:spacing w:line="240" w:lineRule="auto"/>
    </w:pPr>
    <w:rPr>
      <w:sz w:val="20"/>
      <w:szCs w:val="20"/>
    </w:rPr>
  </w:style>
  <w:style w:type="character" w:customStyle="1" w:styleId="CommentTextChar">
    <w:name w:val="Comment Text Char"/>
    <w:basedOn w:val="DefaultParagraphFont"/>
    <w:link w:val="CommentText"/>
    <w:uiPriority w:val="99"/>
    <w:semiHidden/>
    <w:rsid w:val="001979E9"/>
    <w:rPr>
      <w:lang w:eastAsia="en-US"/>
    </w:rPr>
  </w:style>
  <w:style w:type="paragraph" w:styleId="CommentSubject">
    <w:name w:val="annotation subject"/>
    <w:basedOn w:val="CommentText"/>
    <w:next w:val="CommentText"/>
    <w:link w:val="CommentSubjectChar"/>
    <w:uiPriority w:val="99"/>
    <w:semiHidden/>
    <w:unhideWhenUsed/>
    <w:rsid w:val="001979E9"/>
    <w:rPr>
      <w:b/>
      <w:bCs/>
    </w:rPr>
  </w:style>
  <w:style w:type="character" w:customStyle="1" w:styleId="CommentSubjectChar">
    <w:name w:val="Comment Subject Char"/>
    <w:basedOn w:val="CommentTextChar"/>
    <w:link w:val="CommentSubject"/>
    <w:uiPriority w:val="99"/>
    <w:semiHidden/>
    <w:rsid w:val="001979E9"/>
    <w:rPr>
      <w:b/>
      <w:bCs/>
      <w:lang w:eastAsia="en-US"/>
    </w:rPr>
  </w:style>
  <w:style w:type="paragraph" w:styleId="Title">
    <w:name w:val="Title"/>
    <w:basedOn w:val="Normal"/>
    <w:next w:val="Normal"/>
    <w:link w:val="TitleChar"/>
    <w:uiPriority w:val="10"/>
    <w:qFormat/>
    <w:rsid w:val="00C235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DA"/>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uiPriority w:val="99"/>
    <w:semiHidden/>
    <w:unhideWhenUsed/>
    <w:rsid w:val="00F91A88"/>
    <w:rPr>
      <w:color w:val="954F72" w:themeColor="followedHyperlink"/>
      <w:u w:val="single"/>
    </w:rPr>
  </w:style>
  <w:style w:type="paragraph" w:styleId="Revision">
    <w:name w:val="Revision"/>
    <w:hidden/>
    <w:uiPriority w:val="99"/>
    <w:semiHidden/>
    <w:rsid w:val="00BE73FC"/>
    <w:rPr>
      <w:sz w:val="22"/>
      <w:szCs w:val="22"/>
      <w:lang w:eastAsia="en-US"/>
    </w:rPr>
  </w:style>
  <w:style w:type="character" w:styleId="UnresolvedMention">
    <w:name w:val="Unresolved Mention"/>
    <w:basedOn w:val="DefaultParagraphFont"/>
    <w:uiPriority w:val="99"/>
    <w:semiHidden/>
    <w:unhideWhenUsed/>
    <w:rsid w:val="00D76FB4"/>
    <w:rPr>
      <w:color w:val="605E5C"/>
      <w:shd w:val="clear" w:color="auto" w:fill="E1DFDD"/>
    </w:rPr>
  </w:style>
  <w:style w:type="paragraph" w:styleId="NormalWeb">
    <w:name w:val="Normal (Web)"/>
    <w:basedOn w:val="Normal"/>
    <w:uiPriority w:val="99"/>
    <w:unhideWhenUsed/>
    <w:rsid w:val="00CA4D9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84541">
      <w:bodyDiv w:val="1"/>
      <w:marLeft w:val="0"/>
      <w:marRight w:val="0"/>
      <w:marTop w:val="0"/>
      <w:marBottom w:val="0"/>
      <w:divBdr>
        <w:top w:val="none" w:sz="0" w:space="0" w:color="auto"/>
        <w:left w:val="none" w:sz="0" w:space="0" w:color="auto"/>
        <w:bottom w:val="none" w:sz="0" w:space="0" w:color="auto"/>
        <w:right w:val="none" w:sz="0" w:space="0" w:color="auto"/>
      </w:divBdr>
    </w:div>
    <w:div w:id="235677441">
      <w:bodyDiv w:val="1"/>
      <w:marLeft w:val="0"/>
      <w:marRight w:val="0"/>
      <w:marTop w:val="0"/>
      <w:marBottom w:val="0"/>
      <w:divBdr>
        <w:top w:val="none" w:sz="0" w:space="0" w:color="auto"/>
        <w:left w:val="none" w:sz="0" w:space="0" w:color="auto"/>
        <w:bottom w:val="none" w:sz="0" w:space="0" w:color="auto"/>
        <w:right w:val="none" w:sz="0" w:space="0" w:color="auto"/>
      </w:divBdr>
    </w:div>
    <w:div w:id="239559380">
      <w:bodyDiv w:val="1"/>
      <w:marLeft w:val="0"/>
      <w:marRight w:val="0"/>
      <w:marTop w:val="0"/>
      <w:marBottom w:val="0"/>
      <w:divBdr>
        <w:top w:val="none" w:sz="0" w:space="0" w:color="auto"/>
        <w:left w:val="none" w:sz="0" w:space="0" w:color="auto"/>
        <w:bottom w:val="none" w:sz="0" w:space="0" w:color="auto"/>
        <w:right w:val="none" w:sz="0" w:space="0" w:color="auto"/>
      </w:divBdr>
    </w:div>
    <w:div w:id="310865358">
      <w:bodyDiv w:val="1"/>
      <w:marLeft w:val="0"/>
      <w:marRight w:val="0"/>
      <w:marTop w:val="0"/>
      <w:marBottom w:val="0"/>
      <w:divBdr>
        <w:top w:val="none" w:sz="0" w:space="0" w:color="auto"/>
        <w:left w:val="none" w:sz="0" w:space="0" w:color="auto"/>
        <w:bottom w:val="none" w:sz="0" w:space="0" w:color="auto"/>
        <w:right w:val="none" w:sz="0" w:space="0" w:color="auto"/>
      </w:divBdr>
    </w:div>
    <w:div w:id="382171933">
      <w:bodyDiv w:val="1"/>
      <w:marLeft w:val="0"/>
      <w:marRight w:val="0"/>
      <w:marTop w:val="0"/>
      <w:marBottom w:val="0"/>
      <w:divBdr>
        <w:top w:val="none" w:sz="0" w:space="0" w:color="auto"/>
        <w:left w:val="none" w:sz="0" w:space="0" w:color="auto"/>
        <w:bottom w:val="none" w:sz="0" w:space="0" w:color="auto"/>
        <w:right w:val="none" w:sz="0" w:space="0" w:color="auto"/>
      </w:divBdr>
    </w:div>
    <w:div w:id="425080036">
      <w:bodyDiv w:val="1"/>
      <w:marLeft w:val="0"/>
      <w:marRight w:val="0"/>
      <w:marTop w:val="0"/>
      <w:marBottom w:val="0"/>
      <w:divBdr>
        <w:top w:val="none" w:sz="0" w:space="0" w:color="auto"/>
        <w:left w:val="none" w:sz="0" w:space="0" w:color="auto"/>
        <w:bottom w:val="none" w:sz="0" w:space="0" w:color="auto"/>
        <w:right w:val="none" w:sz="0" w:space="0" w:color="auto"/>
      </w:divBdr>
    </w:div>
    <w:div w:id="764377924">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52569771">
      <w:bodyDiv w:val="1"/>
      <w:marLeft w:val="0"/>
      <w:marRight w:val="0"/>
      <w:marTop w:val="0"/>
      <w:marBottom w:val="0"/>
      <w:divBdr>
        <w:top w:val="none" w:sz="0" w:space="0" w:color="auto"/>
        <w:left w:val="none" w:sz="0" w:space="0" w:color="auto"/>
        <w:bottom w:val="none" w:sz="0" w:space="0" w:color="auto"/>
        <w:right w:val="none" w:sz="0" w:space="0" w:color="auto"/>
      </w:divBdr>
    </w:div>
    <w:div w:id="1223521878">
      <w:bodyDiv w:val="1"/>
      <w:marLeft w:val="0"/>
      <w:marRight w:val="0"/>
      <w:marTop w:val="0"/>
      <w:marBottom w:val="0"/>
      <w:divBdr>
        <w:top w:val="none" w:sz="0" w:space="0" w:color="auto"/>
        <w:left w:val="none" w:sz="0" w:space="0" w:color="auto"/>
        <w:bottom w:val="none" w:sz="0" w:space="0" w:color="auto"/>
        <w:right w:val="none" w:sz="0" w:space="0" w:color="auto"/>
      </w:divBdr>
    </w:div>
    <w:div w:id="1276673032">
      <w:bodyDiv w:val="1"/>
      <w:marLeft w:val="0"/>
      <w:marRight w:val="0"/>
      <w:marTop w:val="0"/>
      <w:marBottom w:val="0"/>
      <w:divBdr>
        <w:top w:val="none" w:sz="0" w:space="0" w:color="auto"/>
        <w:left w:val="none" w:sz="0" w:space="0" w:color="auto"/>
        <w:bottom w:val="none" w:sz="0" w:space="0" w:color="auto"/>
        <w:right w:val="none" w:sz="0" w:space="0" w:color="auto"/>
      </w:divBdr>
    </w:div>
    <w:div w:id="1707175264">
      <w:bodyDiv w:val="1"/>
      <w:marLeft w:val="0"/>
      <w:marRight w:val="0"/>
      <w:marTop w:val="0"/>
      <w:marBottom w:val="0"/>
      <w:divBdr>
        <w:top w:val="none" w:sz="0" w:space="0" w:color="auto"/>
        <w:left w:val="none" w:sz="0" w:space="0" w:color="auto"/>
        <w:bottom w:val="none" w:sz="0" w:space="0" w:color="auto"/>
        <w:right w:val="none" w:sz="0" w:space="0" w:color="auto"/>
      </w:divBdr>
    </w:div>
    <w:div w:id="1712536899">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7343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blog-post/offline-backups-in-an-online-worl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blog-post/offline-backups-in-an-onlin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A037A402CBD4E84702479633B52FD" ma:contentTypeVersion="17" ma:contentTypeDescription="Create a new document." ma:contentTypeScope="" ma:versionID="1e13e33c629501f741b37be8f7866d29">
  <xsd:schema xmlns:xsd="http://www.w3.org/2001/XMLSchema" xmlns:xs="http://www.w3.org/2001/XMLSchema" xmlns:p="http://schemas.microsoft.com/office/2006/metadata/properties" xmlns:ns3="17b41ebe-08cb-4f72-bb04-16820984cc83" xmlns:ns4="95b0d9f7-2df3-4bc8-9f7b-4dd308a0b08f" targetNamespace="http://schemas.microsoft.com/office/2006/metadata/properties" ma:root="true" ma:fieldsID="0be52294d121e7ad1ae5400b1141a64e" ns3:_="" ns4:_="">
    <xsd:import namespace="17b41ebe-08cb-4f72-bb04-16820984cc83"/>
    <xsd:import namespace="95b0d9f7-2df3-4bc8-9f7b-4dd308a0b0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1ebe-08cb-4f72-bb04-16820984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b0d9f7-2df3-4bc8-9f7b-4dd308a0b0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7b41ebe-08cb-4f72-bb04-16820984cc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2233-B431-4279-ADBD-18747BA89985}">
  <ds:schemaRefs>
    <ds:schemaRef ds:uri="http://schemas.microsoft.com/sharepoint/v3/contenttype/forms"/>
  </ds:schemaRefs>
</ds:datastoreItem>
</file>

<file path=customXml/itemProps2.xml><?xml version="1.0" encoding="utf-8"?>
<ds:datastoreItem xmlns:ds="http://schemas.openxmlformats.org/officeDocument/2006/customXml" ds:itemID="{46EF9D3A-FCCE-4F19-9776-B1DF99E9F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1ebe-08cb-4f72-bb04-16820984cc83"/>
    <ds:schemaRef ds:uri="95b0d9f7-2df3-4bc8-9f7b-4dd308a0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3F740-9CDD-4375-9444-6C8917615DE4}">
  <ds:schemaRefs>
    <ds:schemaRef ds:uri="http://schemas.microsoft.com/office/2006/metadata/properties"/>
    <ds:schemaRef ds:uri="http://schemas.microsoft.com/office/infopath/2007/PartnerControls"/>
    <ds:schemaRef ds:uri="17b41ebe-08cb-4f72-bb04-16820984cc83"/>
  </ds:schemaRefs>
</ds:datastoreItem>
</file>

<file path=customXml/itemProps4.xml><?xml version="1.0" encoding="utf-8"?>
<ds:datastoreItem xmlns:ds="http://schemas.openxmlformats.org/officeDocument/2006/customXml" ds:itemID="{6DCA455C-06DE-4024-9BD7-294C36E7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Links>
    <vt:vector size="54" baseType="variant">
      <vt:variant>
        <vt:i4>1769481</vt:i4>
      </vt:variant>
      <vt:variant>
        <vt:i4>45</vt:i4>
      </vt:variant>
      <vt:variant>
        <vt:i4>0</vt:i4>
      </vt:variant>
      <vt:variant>
        <vt:i4>5</vt:i4>
      </vt:variant>
      <vt:variant>
        <vt:lpwstr>https://www.ncsc.gov.uk/blog-post/offline-backups-in-an-online-world</vt:lpwstr>
      </vt:variant>
      <vt:variant>
        <vt:lpwstr/>
      </vt:variant>
      <vt:variant>
        <vt:i4>6488183</vt:i4>
      </vt:variant>
      <vt:variant>
        <vt:i4>42</vt:i4>
      </vt:variant>
      <vt:variant>
        <vt:i4>0</vt:i4>
      </vt:variant>
      <vt:variant>
        <vt:i4>5</vt:i4>
      </vt:variant>
      <vt:variant>
        <vt:lpwstr>https://www.gov.uk/guidance/meeting-digital-and-technology-standards-in-schools-and-colleges/cyber-security-standards-for-schools-and-colleges</vt:lpwstr>
      </vt:variant>
      <vt:variant>
        <vt:lpwstr/>
      </vt:variant>
      <vt:variant>
        <vt:i4>1048634</vt:i4>
      </vt:variant>
      <vt:variant>
        <vt:i4>35</vt:i4>
      </vt:variant>
      <vt:variant>
        <vt:i4>0</vt:i4>
      </vt:variant>
      <vt:variant>
        <vt:i4>5</vt:i4>
      </vt:variant>
      <vt:variant>
        <vt:lpwstr/>
      </vt:variant>
      <vt:variant>
        <vt:lpwstr>_Toc162513877</vt:lpwstr>
      </vt:variant>
      <vt:variant>
        <vt:i4>1048634</vt:i4>
      </vt:variant>
      <vt:variant>
        <vt:i4>29</vt:i4>
      </vt:variant>
      <vt:variant>
        <vt:i4>0</vt:i4>
      </vt:variant>
      <vt:variant>
        <vt:i4>5</vt:i4>
      </vt:variant>
      <vt:variant>
        <vt:lpwstr/>
      </vt:variant>
      <vt:variant>
        <vt:lpwstr>_Toc162513876</vt:lpwstr>
      </vt:variant>
      <vt:variant>
        <vt:i4>1048634</vt:i4>
      </vt:variant>
      <vt:variant>
        <vt:i4>23</vt:i4>
      </vt:variant>
      <vt:variant>
        <vt:i4>0</vt:i4>
      </vt:variant>
      <vt:variant>
        <vt:i4>5</vt:i4>
      </vt:variant>
      <vt:variant>
        <vt:lpwstr/>
      </vt:variant>
      <vt:variant>
        <vt:lpwstr>_Toc162513875</vt:lpwstr>
      </vt:variant>
      <vt:variant>
        <vt:i4>1048634</vt:i4>
      </vt:variant>
      <vt:variant>
        <vt:i4>17</vt:i4>
      </vt:variant>
      <vt:variant>
        <vt:i4>0</vt:i4>
      </vt:variant>
      <vt:variant>
        <vt:i4>5</vt:i4>
      </vt:variant>
      <vt:variant>
        <vt:lpwstr/>
      </vt:variant>
      <vt:variant>
        <vt:lpwstr>_Toc162513874</vt:lpwstr>
      </vt:variant>
      <vt:variant>
        <vt:i4>1048634</vt:i4>
      </vt:variant>
      <vt:variant>
        <vt:i4>11</vt:i4>
      </vt:variant>
      <vt:variant>
        <vt:i4>0</vt:i4>
      </vt:variant>
      <vt:variant>
        <vt:i4>5</vt:i4>
      </vt:variant>
      <vt:variant>
        <vt:lpwstr/>
      </vt:variant>
      <vt:variant>
        <vt:lpwstr>_Toc162513873</vt:lpwstr>
      </vt:variant>
      <vt:variant>
        <vt:i4>1048634</vt:i4>
      </vt:variant>
      <vt:variant>
        <vt:i4>5</vt:i4>
      </vt:variant>
      <vt:variant>
        <vt:i4>0</vt:i4>
      </vt:variant>
      <vt:variant>
        <vt:i4>5</vt:i4>
      </vt:variant>
      <vt:variant>
        <vt:lpwstr/>
      </vt:variant>
      <vt:variant>
        <vt:lpwstr>_Toc162513872</vt:lpwstr>
      </vt:variant>
      <vt:variant>
        <vt:i4>1769481</vt:i4>
      </vt:variant>
      <vt:variant>
        <vt:i4>0</vt:i4>
      </vt:variant>
      <vt:variant>
        <vt:i4>0</vt:i4>
      </vt:variant>
      <vt:variant>
        <vt:i4>5</vt:i4>
      </vt:variant>
      <vt:variant>
        <vt:lpwstr>https://www.ncsc.gov.uk/blog-post/offline-backups-in-an-online-world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Becca De Ville (Childrens Services)</cp:lastModifiedBy>
  <cp:revision>116</cp:revision>
  <cp:lastPrinted>2019-12-04T21:06:00Z</cp:lastPrinted>
  <dcterms:created xsi:type="dcterms:W3CDTF">2024-03-28T15:00:00Z</dcterms:created>
  <dcterms:modified xsi:type="dcterms:W3CDTF">2024-03-28T17:48:00Z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0x010100B58A037A402CBD4E84702479633B52FD</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2022-11-07T07:42:37Z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f5039913-797e-4b66-867e-b178d4b408f4</vt:lpwstr>
  </property>
  <property fmtid="{D5CDD505-2E9C-101B-9397-08002B2CF9AE}" pid="12" name="MSIP_Label_768904da-5dbb-4716-9521-7a682c6e8720_ContentBits">
    <vt:lpwstr>2</vt:lpwstr>
  </property>
</Properties>
</file>