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E24" w:rsidRPr="00A44416" w:rsidRDefault="00A70E24" w:rsidP="00A70E24">
      <w:pPr>
        <w:rPr>
          <w:rFonts w:ascii="Arial" w:hAnsi="Arial" w:cs="Arial"/>
          <w:sz w:val="6"/>
        </w:rPr>
      </w:pPr>
    </w:p>
    <w:p w:rsidR="00A70E24" w:rsidRPr="00A44416" w:rsidRDefault="00A70E24" w:rsidP="00A70E24">
      <w:pPr>
        <w:rPr>
          <w:rFonts w:ascii="Arial" w:hAnsi="Arial" w:cs="Arial"/>
        </w:rPr>
      </w:pPr>
      <w:r w:rsidRPr="00A44416">
        <w:rPr>
          <w:rFonts w:ascii="Arial" w:hAnsi="Arial" w:cs="Arial"/>
        </w:rPr>
        <w:t xml:space="preserve">How well could your school function if IT services were interrupted and the data lost? </w:t>
      </w:r>
    </w:p>
    <w:p w:rsidR="00A70E24" w:rsidRPr="00A44416" w:rsidRDefault="00A70E24" w:rsidP="00A70E24">
      <w:pPr>
        <w:rPr>
          <w:rFonts w:ascii="Arial" w:hAnsi="Arial" w:cs="Arial"/>
        </w:rPr>
      </w:pPr>
      <w:r w:rsidRPr="00A44416">
        <w:rPr>
          <w:rFonts w:ascii="Arial" w:hAnsi="Arial" w:cs="Arial"/>
        </w:rPr>
        <w:t>From recording and reporting detailed performance data, to staff sharing content and collaborating with students, schools are increasingly reliant on computers and connectivity.</w:t>
      </w:r>
    </w:p>
    <w:p w:rsidR="00A70E24" w:rsidRPr="00A44416" w:rsidRDefault="00A70E24" w:rsidP="00A70E24">
      <w:pPr>
        <w:rPr>
          <w:rFonts w:ascii="Arial" w:hAnsi="Arial" w:cs="Arial"/>
        </w:rPr>
      </w:pPr>
      <w:r w:rsidRPr="00A44416">
        <w:rPr>
          <w:rFonts w:ascii="Arial" w:hAnsi="Arial" w:cs="Arial"/>
        </w:rPr>
        <w:t>Like all organisations, following the pandemic, schools are making greater use of technology and the internet. It is vital that schools take all the steps they can to keep their systems, people</w:t>
      </w:r>
      <w:r w:rsidR="00322443" w:rsidRPr="00A44416">
        <w:rPr>
          <w:rFonts w:ascii="Arial" w:hAnsi="Arial" w:cs="Arial"/>
        </w:rPr>
        <w:t>,</w:t>
      </w:r>
      <w:r w:rsidRPr="00A44416">
        <w:rPr>
          <w:rFonts w:ascii="Arial" w:hAnsi="Arial" w:cs="Arial"/>
        </w:rPr>
        <w:t xml:space="preserve"> and data secure and safe from harm.</w:t>
      </w:r>
    </w:p>
    <w:p w:rsidR="00A70E24" w:rsidRPr="00A44416" w:rsidRDefault="00A70E24" w:rsidP="00A70E24">
      <w:pPr>
        <w:rPr>
          <w:rFonts w:ascii="Arial" w:hAnsi="Arial" w:cs="Arial"/>
        </w:rPr>
      </w:pPr>
      <w:r w:rsidRPr="00A44416">
        <w:rPr>
          <w:rFonts w:ascii="Arial" w:hAnsi="Arial" w:cs="Arial"/>
        </w:rPr>
        <w:t>The Information Commissioner has advised schools to be particularly vigilant around information security. It has warned that unauthorised access to personal information would be particularly harmful to pupils, parents and staff; people with a right to seek compensation if the loss of their personal data caused them damage.</w:t>
      </w:r>
    </w:p>
    <w:p w:rsidR="00A70E24" w:rsidRPr="00A44416" w:rsidRDefault="00A70E24" w:rsidP="00A70E24">
      <w:pPr>
        <w:rPr>
          <w:rFonts w:ascii="Arial" w:hAnsi="Arial" w:cs="Arial"/>
        </w:rPr>
      </w:pPr>
      <w:r w:rsidRPr="00A44416">
        <w:rPr>
          <w:rFonts w:ascii="Arial" w:hAnsi="Arial" w:cs="Arial"/>
        </w:rPr>
        <w:t xml:space="preserve">Under the Data Protection Act 2018 it is necessary for an organisation to evidence they are using 'appropriate technical and organisational measures’. </w:t>
      </w:r>
    </w:p>
    <w:p w:rsidR="00A70E24" w:rsidRDefault="00A70E24" w:rsidP="0005571D">
      <w:pPr>
        <w:rPr>
          <w:rFonts w:ascii="Arial" w:hAnsi="Arial" w:cs="Arial"/>
        </w:rPr>
      </w:pPr>
      <w:r w:rsidRPr="0005571D">
        <w:rPr>
          <w:rFonts w:ascii="Arial" w:hAnsi="Arial" w:cs="Arial"/>
        </w:rPr>
        <w:t>Cyber Essentials allows you to document and evidence compliance, lower risk and protect your school.</w:t>
      </w:r>
    </w:p>
    <w:p w:rsidR="0005571D" w:rsidRPr="0005571D" w:rsidRDefault="0005571D" w:rsidP="0005571D">
      <w:pPr>
        <w:rPr>
          <w:rFonts w:ascii="Arial" w:hAnsi="Arial" w:cs="Arial"/>
        </w:rPr>
      </w:pPr>
    </w:p>
    <w:p w:rsidR="00AA5117" w:rsidRPr="00A44416" w:rsidRDefault="00AA5117" w:rsidP="00AA5117">
      <w:pPr>
        <w:rPr>
          <w:rFonts w:ascii="Arial" w:hAnsi="Arial" w:cs="Arial"/>
          <w:b/>
          <w:sz w:val="24"/>
        </w:rPr>
      </w:pPr>
      <w:r w:rsidRPr="00A44416">
        <w:rPr>
          <w:rFonts w:ascii="Arial" w:hAnsi="Arial" w:cs="Arial"/>
          <w:b/>
          <w:sz w:val="24"/>
        </w:rPr>
        <w:t>What is Cyber Essentials?</w:t>
      </w:r>
    </w:p>
    <w:p w:rsidR="00AA5117" w:rsidRPr="00A44416" w:rsidRDefault="00AA5117" w:rsidP="00AA5117">
      <w:pPr>
        <w:rPr>
          <w:rFonts w:ascii="Arial" w:hAnsi="Arial" w:cs="Arial"/>
          <w:sz w:val="4"/>
        </w:rPr>
      </w:pPr>
    </w:p>
    <w:p w:rsidR="00866E24" w:rsidRPr="00A44416" w:rsidRDefault="00AA5117" w:rsidP="00866E24">
      <w:pPr>
        <w:rPr>
          <w:rFonts w:ascii="Arial" w:hAnsi="Arial" w:cs="Arial"/>
        </w:rPr>
      </w:pPr>
      <w:r w:rsidRPr="00A44416">
        <w:rPr>
          <w:rFonts w:ascii="Arial" w:hAnsi="Arial" w:cs="Arial"/>
        </w:rPr>
        <w:t>Cyber Essentials is a UK government scheme supported by the NCSC (National Cyber Security Centre), and is intended to help organisations of any size demonstrate thei</w:t>
      </w:r>
      <w:r w:rsidR="00866E24" w:rsidRPr="00A44416">
        <w:rPr>
          <w:rFonts w:ascii="Arial" w:hAnsi="Arial" w:cs="Arial"/>
        </w:rPr>
        <w:t>r commitment to cyber security. It is a straightforward way for your school or academy to improve its cyber security and understand the key controls which can be used to maintain a secure school.</w:t>
      </w:r>
    </w:p>
    <w:p w:rsidR="0035422C" w:rsidRPr="00A44416" w:rsidRDefault="00866E24" w:rsidP="00866E24">
      <w:pPr>
        <w:rPr>
          <w:rFonts w:ascii="Arial" w:hAnsi="Arial" w:cs="Arial"/>
        </w:rPr>
      </w:pPr>
      <w:r w:rsidRPr="00A44416">
        <w:rPr>
          <w:rFonts w:ascii="Arial" w:hAnsi="Arial" w:cs="Arial"/>
        </w:rPr>
        <w:t>C</w:t>
      </w:r>
      <w:r w:rsidR="002A76E8" w:rsidRPr="00A44416">
        <w:rPr>
          <w:rFonts w:ascii="Arial" w:hAnsi="Arial" w:cs="Arial"/>
        </w:rPr>
        <w:t xml:space="preserve">yber Essentials provides a </w:t>
      </w:r>
      <w:r w:rsidR="00AA5117" w:rsidRPr="00A44416">
        <w:rPr>
          <w:rFonts w:ascii="Arial" w:hAnsi="Arial" w:cs="Arial"/>
        </w:rPr>
        <w:t>well-documented</w:t>
      </w:r>
      <w:r w:rsidR="002A76E8" w:rsidRPr="00A44416">
        <w:rPr>
          <w:rFonts w:ascii="Arial" w:hAnsi="Arial" w:cs="Arial"/>
        </w:rPr>
        <w:t xml:space="preserve"> framework for a baseline in cyber security.</w:t>
      </w:r>
      <w:r w:rsidR="00AA5117" w:rsidRPr="00A44416">
        <w:rPr>
          <w:rFonts w:ascii="Arial" w:hAnsi="Arial" w:cs="Arial"/>
        </w:rPr>
        <w:t xml:space="preserve"> </w:t>
      </w:r>
      <w:r w:rsidR="002A76E8" w:rsidRPr="00A44416">
        <w:rPr>
          <w:rFonts w:ascii="Arial" w:hAnsi="Arial" w:cs="Arial"/>
        </w:rPr>
        <w:t>The framework is designed to be clear and straight forward</w:t>
      </w:r>
      <w:r w:rsidR="00322443" w:rsidRPr="00A44416">
        <w:rPr>
          <w:rFonts w:ascii="Arial" w:hAnsi="Arial" w:cs="Arial"/>
        </w:rPr>
        <w:t>,</w:t>
      </w:r>
      <w:r w:rsidR="002A76E8" w:rsidRPr="00A44416">
        <w:rPr>
          <w:rFonts w:ascii="Arial" w:hAnsi="Arial" w:cs="Arial"/>
        </w:rPr>
        <w:t xml:space="preserve"> and the wording is intended to support managers without technical knowledge. </w:t>
      </w:r>
    </w:p>
    <w:p w:rsidR="00895854" w:rsidRPr="00A44416" w:rsidRDefault="00895854" w:rsidP="00AA5117">
      <w:pPr>
        <w:tabs>
          <w:tab w:val="num" w:pos="720"/>
        </w:tabs>
        <w:rPr>
          <w:rFonts w:ascii="Arial" w:hAnsi="Arial" w:cs="Arial"/>
          <w:sz w:val="10"/>
        </w:rPr>
      </w:pPr>
    </w:p>
    <w:p w:rsidR="00895854" w:rsidRPr="00A44416" w:rsidRDefault="00895854" w:rsidP="00AA5117">
      <w:pPr>
        <w:tabs>
          <w:tab w:val="num" w:pos="720"/>
        </w:tabs>
        <w:rPr>
          <w:rFonts w:ascii="Arial" w:hAnsi="Arial" w:cs="Arial"/>
          <w:b/>
          <w:sz w:val="24"/>
        </w:rPr>
      </w:pPr>
      <w:r w:rsidRPr="00A44416">
        <w:rPr>
          <w:rFonts w:ascii="Arial" w:hAnsi="Arial" w:cs="Arial"/>
          <w:b/>
          <w:sz w:val="24"/>
        </w:rPr>
        <w:t>What does it cover?</w:t>
      </w:r>
    </w:p>
    <w:p w:rsidR="00AA5117" w:rsidRPr="00A44416" w:rsidRDefault="00AA5117" w:rsidP="00AA5117">
      <w:pPr>
        <w:rPr>
          <w:rFonts w:ascii="Arial" w:hAnsi="Arial" w:cs="Arial"/>
        </w:rPr>
      </w:pPr>
      <w:r w:rsidRPr="00A44416">
        <w:rPr>
          <w:rFonts w:ascii="Arial" w:hAnsi="Arial" w:cs="Arial"/>
        </w:rPr>
        <w:t>The scheme focuses on five key cyber security measures (also called controls), which are simple to put in place yet protect organisations from around 80% of common cyber-attacks.</w:t>
      </w:r>
    </w:p>
    <w:p w:rsidR="00AA5117" w:rsidRPr="00A44416" w:rsidRDefault="00AA5117" w:rsidP="00AA5117">
      <w:pPr>
        <w:rPr>
          <w:rFonts w:ascii="Arial" w:hAnsi="Arial" w:cs="Arial"/>
        </w:rPr>
      </w:pPr>
      <w:r w:rsidRPr="00A44416">
        <w:rPr>
          <w:rFonts w:ascii="Arial" w:hAnsi="Arial" w:cs="Arial"/>
        </w:rPr>
        <w:t>The Five Key Controls:</w:t>
      </w:r>
    </w:p>
    <w:p w:rsidR="0035422C" w:rsidRPr="00A44416" w:rsidRDefault="00AA5117" w:rsidP="00AA5117">
      <w:pPr>
        <w:numPr>
          <w:ilvl w:val="0"/>
          <w:numId w:val="2"/>
        </w:numPr>
        <w:rPr>
          <w:rFonts w:ascii="Arial" w:hAnsi="Arial" w:cs="Arial"/>
        </w:rPr>
      </w:pPr>
      <w:r w:rsidRPr="00A44416">
        <w:rPr>
          <w:rFonts w:ascii="Arial" w:hAnsi="Arial" w:cs="Arial"/>
        </w:rPr>
        <w:t xml:space="preserve">Firewalls - </w:t>
      </w:r>
      <w:r w:rsidR="002A76E8" w:rsidRPr="00A44416">
        <w:rPr>
          <w:rFonts w:ascii="Arial" w:hAnsi="Arial" w:cs="Arial"/>
        </w:rPr>
        <w:t>Secure your Internet connection</w:t>
      </w:r>
    </w:p>
    <w:p w:rsidR="0035422C" w:rsidRPr="00A44416" w:rsidRDefault="00AA5117" w:rsidP="00AA5117">
      <w:pPr>
        <w:numPr>
          <w:ilvl w:val="0"/>
          <w:numId w:val="2"/>
        </w:numPr>
        <w:rPr>
          <w:rFonts w:ascii="Arial" w:hAnsi="Arial" w:cs="Arial"/>
        </w:rPr>
      </w:pPr>
      <w:r w:rsidRPr="00A44416">
        <w:rPr>
          <w:rFonts w:ascii="Arial" w:hAnsi="Arial" w:cs="Arial"/>
        </w:rPr>
        <w:t xml:space="preserve">Configuration - </w:t>
      </w:r>
      <w:r w:rsidR="002A76E8" w:rsidRPr="00A44416">
        <w:rPr>
          <w:rFonts w:ascii="Arial" w:hAnsi="Arial" w:cs="Arial"/>
        </w:rPr>
        <w:t>Secure your devices and software</w:t>
      </w:r>
    </w:p>
    <w:p w:rsidR="0035422C" w:rsidRPr="00A44416" w:rsidRDefault="00AA5117" w:rsidP="00AA5117">
      <w:pPr>
        <w:numPr>
          <w:ilvl w:val="0"/>
          <w:numId w:val="2"/>
        </w:numPr>
        <w:rPr>
          <w:rFonts w:ascii="Arial" w:hAnsi="Arial" w:cs="Arial"/>
        </w:rPr>
      </w:pPr>
      <w:r w:rsidRPr="00A44416">
        <w:rPr>
          <w:rFonts w:ascii="Arial" w:hAnsi="Arial" w:cs="Arial"/>
        </w:rPr>
        <w:t xml:space="preserve">User Access - </w:t>
      </w:r>
      <w:r w:rsidR="002A76E8" w:rsidRPr="00A44416">
        <w:rPr>
          <w:rFonts w:ascii="Arial" w:hAnsi="Arial" w:cs="Arial"/>
        </w:rPr>
        <w:t>Control access to your data and services</w:t>
      </w:r>
    </w:p>
    <w:p w:rsidR="0035422C" w:rsidRPr="00A44416" w:rsidRDefault="00AA5117" w:rsidP="00AA5117">
      <w:pPr>
        <w:numPr>
          <w:ilvl w:val="0"/>
          <w:numId w:val="2"/>
        </w:numPr>
        <w:rPr>
          <w:rFonts w:ascii="Arial" w:hAnsi="Arial" w:cs="Arial"/>
        </w:rPr>
      </w:pPr>
      <w:r w:rsidRPr="00A44416">
        <w:rPr>
          <w:rFonts w:ascii="Arial" w:hAnsi="Arial" w:cs="Arial"/>
        </w:rPr>
        <w:t xml:space="preserve">Malware Protection – Prevent </w:t>
      </w:r>
      <w:r w:rsidR="002A76E8" w:rsidRPr="00A44416">
        <w:rPr>
          <w:rFonts w:ascii="Arial" w:hAnsi="Arial" w:cs="Arial"/>
        </w:rPr>
        <w:t>viruses and other malware</w:t>
      </w:r>
    </w:p>
    <w:p w:rsidR="0035422C" w:rsidRPr="00A44416" w:rsidRDefault="00AA5117" w:rsidP="00AA5117">
      <w:pPr>
        <w:numPr>
          <w:ilvl w:val="0"/>
          <w:numId w:val="2"/>
        </w:numPr>
        <w:rPr>
          <w:rFonts w:ascii="Arial" w:hAnsi="Arial" w:cs="Arial"/>
        </w:rPr>
      </w:pPr>
      <w:r w:rsidRPr="00A44416">
        <w:rPr>
          <w:rFonts w:ascii="Arial" w:hAnsi="Arial" w:cs="Arial"/>
        </w:rPr>
        <w:t xml:space="preserve">Patch Management - </w:t>
      </w:r>
      <w:r w:rsidR="002A76E8" w:rsidRPr="00A44416">
        <w:rPr>
          <w:rFonts w:ascii="Arial" w:hAnsi="Arial" w:cs="Arial"/>
        </w:rPr>
        <w:t>Keep your devices and software up to date</w:t>
      </w:r>
    </w:p>
    <w:p w:rsidR="00895854" w:rsidRPr="00A44416" w:rsidRDefault="00895854" w:rsidP="00AA5117">
      <w:pPr>
        <w:rPr>
          <w:rFonts w:ascii="Arial" w:hAnsi="Arial" w:cs="Arial"/>
          <w:sz w:val="8"/>
        </w:rPr>
      </w:pPr>
    </w:p>
    <w:p w:rsidR="00AA5117" w:rsidRPr="00A44416" w:rsidRDefault="00AA5117" w:rsidP="00AA5117">
      <w:pPr>
        <w:rPr>
          <w:rFonts w:ascii="Arial" w:hAnsi="Arial" w:cs="Arial"/>
        </w:rPr>
      </w:pPr>
      <w:r w:rsidRPr="00A44416">
        <w:rPr>
          <w:rFonts w:ascii="Arial" w:hAnsi="Arial" w:cs="Arial"/>
        </w:rPr>
        <w:t xml:space="preserve">Governors should also consider the ‘human factor’ when </w:t>
      </w:r>
      <w:r w:rsidR="00A70E24" w:rsidRPr="00A44416">
        <w:rPr>
          <w:rFonts w:ascii="Arial" w:hAnsi="Arial" w:cs="Arial"/>
        </w:rPr>
        <w:t xml:space="preserve">looking at security. It is essential that schools also train </w:t>
      </w:r>
      <w:r w:rsidR="00A70E24" w:rsidRPr="00A44416">
        <w:rPr>
          <w:rFonts w:ascii="Arial" w:hAnsi="Arial" w:cs="Arial"/>
          <w:b/>
        </w:rPr>
        <w:t>all</w:t>
      </w:r>
      <w:r w:rsidR="00A70E24" w:rsidRPr="00A44416">
        <w:rPr>
          <w:rFonts w:ascii="Arial" w:hAnsi="Arial" w:cs="Arial"/>
        </w:rPr>
        <w:t xml:space="preserve"> staff to be “cyber aware”.</w:t>
      </w:r>
    </w:p>
    <w:p w:rsidR="00AA5117" w:rsidRPr="00A44416" w:rsidRDefault="00AA5117" w:rsidP="00AA5117">
      <w:pPr>
        <w:rPr>
          <w:rFonts w:ascii="Arial" w:hAnsi="Arial" w:cs="Arial"/>
        </w:rPr>
      </w:pPr>
    </w:p>
    <w:p w:rsidR="00AA5117" w:rsidRPr="00A44416" w:rsidRDefault="00AA5117" w:rsidP="00AA5117">
      <w:pPr>
        <w:rPr>
          <w:rFonts w:ascii="Arial" w:hAnsi="Arial" w:cs="Arial"/>
          <w:b/>
          <w:sz w:val="24"/>
        </w:rPr>
      </w:pPr>
      <w:r w:rsidRPr="00A44416">
        <w:rPr>
          <w:rFonts w:ascii="Arial" w:hAnsi="Arial" w:cs="Arial"/>
          <w:b/>
          <w:sz w:val="24"/>
        </w:rPr>
        <w:lastRenderedPageBreak/>
        <w:t>Why Cyber Essentials?</w:t>
      </w:r>
    </w:p>
    <w:p w:rsidR="00A70E24" w:rsidRPr="00A44416" w:rsidRDefault="00AA5117" w:rsidP="00AA5117">
      <w:pPr>
        <w:rPr>
          <w:rFonts w:ascii="Arial" w:hAnsi="Arial" w:cs="Arial"/>
        </w:rPr>
      </w:pPr>
      <w:r w:rsidRPr="00A44416">
        <w:rPr>
          <w:rFonts w:ascii="Arial" w:hAnsi="Arial" w:cs="Arial"/>
        </w:rPr>
        <w:t>Whatever the size of your school, trust or college,</w:t>
      </w:r>
      <w:r w:rsidR="00A70E24" w:rsidRPr="00A44416">
        <w:rPr>
          <w:rFonts w:ascii="Arial" w:hAnsi="Arial" w:cs="Arial"/>
        </w:rPr>
        <w:t xml:space="preserve"> e</w:t>
      </w:r>
      <w:r w:rsidRPr="00A44416">
        <w:rPr>
          <w:rFonts w:ascii="Arial" w:hAnsi="Arial" w:cs="Arial"/>
        </w:rPr>
        <w:t>very organisation must start somewhere, and the basic yet effective controls described in the Cyber Essentials s</w:t>
      </w:r>
      <w:r w:rsidR="00A70E24" w:rsidRPr="00A44416">
        <w:rPr>
          <w:rFonts w:ascii="Arial" w:hAnsi="Arial" w:cs="Arial"/>
        </w:rPr>
        <w:t>cheme are a good place to begin.</w:t>
      </w:r>
    </w:p>
    <w:p w:rsidR="00A70E24" w:rsidRPr="00A44416" w:rsidRDefault="00AA5117" w:rsidP="00AA5117">
      <w:pPr>
        <w:rPr>
          <w:rFonts w:ascii="Arial" w:hAnsi="Arial" w:cs="Arial"/>
        </w:rPr>
      </w:pPr>
      <w:r w:rsidRPr="00A44416">
        <w:rPr>
          <w:rFonts w:ascii="Arial" w:hAnsi="Arial" w:cs="Arial"/>
        </w:rPr>
        <w:t xml:space="preserve">Achieving Cyber Essentials </w:t>
      </w:r>
      <w:r w:rsidR="00A70E24" w:rsidRPr="00A44416">
        <w:rPr>
          <w:rFonts w:ascii="Arial" w:hAnsi="Arial" w:cs="Arial"/>
        </w:rPr>
        <w:t>certification helps evidence your commitment to cyber security and documents the fact you</w:t>
      </w:r>
      <w:r w:rsidRPr="00A44416">
        <w:rPr>
          <w:rFonts w:ascii="Arial" w:hAnsi="Arial" w:cs="Arial"/>
        </w:rPr>
        <w:t xml:space="preserve"> have implemented effective protection. </w:t>
      </w:r>
    </w:p>
    <w:p w:rsidR="00AA5117" w:rsidRPr="00A44416" w:rsidRDefault="00AA5117" w:rsidP="00AA5117">
      <w:pPr>
        <w:rPr>
          <w:rFonts w:ascii="Arial" w:hAnsi="Arial" w:cs="Arial"/>
          <w:sz w:val="6"/>
        </w:rPr>
      </w:pPr>
    </w:p>
    <w:p w:rsidR="00AA5117" w:rsidRPr="00A44416" w:rsidRDefault="00895854" w:rsidP="00AA5117">
      <w:pPr>
        <w:rPr>
          <w:rFonts w:ascii="Arial" w:hAnsi="Arial" w:cs="Arial"/>
          <w:b/>
          <w:sz w:val="24"/>
        </w:rPr>
      </w:pPr>
      <w:r w:rsidRPr="00A44416">
        <w:rPr>
          <w:rFonts w:ascii="Arial" w:hAnsi="Arial" w:cs="Arial"/>
          <w:b/>
          <w:sz w:val="24"/>
        </w:rPr>
        <w:t>The Strategic Role of Governors</w:t>
      </w:r>
    </w:p>
    <w:p w:rsidR="00895854" w:rsidRPr="00A44416" w:rsidRDefault="00895854" w:rsidP="00AA5117">
      <w:pPr>
        <w:rPr>
          <w:rFonts w:ascii="Arial" w:hAnsi="Arial" w:cs="Arial"/>
          <w:sz w:val="2"/>
        </w:rPr>
      </w:pPr>
    </w:p>
    <w:p w:rsidR="00AA5117" w:rsidRPr="00A44416" w:rsidRDefault="00895854" w:rsidP="00AA5117">
      <w:pPr>
        <w:rPr>
          <w:rFonts w:ascii="Arial" w:hAnsi="Arial" w:cs="Arial"/>
        </w:rPr>
      </w:pPr>
      <w:r w:rsidRPr="00A44416">
        <w:rPr>
          <w:rFonts w:ascii="Arial" w:hAnsi="Arial" w:cs="Arial"/>
        </w:rPr>
        <w:t xml:space="preserve">Governors need to be actively involved in monitoring incidents and identifying risks in order </w:t>
      </w:r>
      <w:r w:rsidR="00437A4F" w:rsidRPr="00A44416">
        <w:rPr>
          <w:rFonts w:ascii="Arial" w:hAnsi="Arial" w:cs="Arial"/>
        </w:rPr>
        <w:t xml:space="preserve">to </w:t>
      </w:r>
      <w:r w:rsidRPr="00A44416">
        <w:rPr>
          <w:rFonts w:ascii="Arial" w:hAnsi="Arial" w:cs="Arial"/>
        </w:rPr>
        <w:t>make strategic decisions.</w:t>
      </w:r>
    </w:p>
    <w:p w:rsidR="002A76E8" w:rsidRPr="00A44416" w:rsidRDefault="002A76E8" w:rsidP="002A76E8">
      <w:pPr>
        <w:rPr>
          <w:rFonts w:ascii="Arial" w:hAnsi="Arial" w:cs="Arial"/>
        </w:rPr>
      </w:pPr>
      <w:r w:rsidRPr="00A44416">
        <w:rPr>
          <w:rFonts w:ascii="Arial" w:hAnsi="Arial" w:cs="Arial"/>
        </w:rPr>
        <w:t xml:space="preserve">The </w:t>
      </w:r>
      <w:hyperlink r:id="rId7" w:history="1">
        <w:r w:rsidRPr="00A44416">
          <w:rPr>
            <w:rStyle w:val="Hyperlink"/>
            <w:rFonts w:ascii="Arial" w:hAnsi="Arial" w:cs="Arial"/>
          </w:rPr>
          <w:t>Governors handbook</w:t>
        </w:r>
      </w:hyperlink>
      <w:r w:rsidRPr="00A44416">
        <w:rPr>
          <w:rFonts w:ascii="Arial" w:hAnsi="Arial" w:cs="Arial"/>
        </w:rPr>
        <w:t xml:space="preserve"> references cyber security, stating:</w:t>
      </w:r>
    </w:p>
    <w:p w:rsidR="002A76E8" w:rsidRPr="00A44416" w:rsidRDefault="002A76E8" w:rsidP="002A76E8">
      <w:pPr>
        <w:rPr>
          <w:rFonts w:ascii="Arial" w:hAnsi="Arial" w:cs="Arial"/>
          <w:i/>
        </w:rPr>
      </w:pPr>
      <w:r w:rsidRPr="00A44416">
        <w:rPr>
          <w:rFonts w:ascii="Arial" w:hAnsi="Arial" w:cs="Arial"/>
          <w:i/>
        </w:rPr>
        <w:t>“A school or academy trust’s security policy or plan should also include an assessment of cyber security risk. A cyber security incident can result in a data breach where sensitive personal information on pupils, parents and staff is accessed without permission. This can have implications for safeguarding and can also result in serious disruption to the running of the school”</w:t>
      </w:r>
    </w:p>
    <w:p w:rsidR="00895854" w:rsidRPr="00A44416" w:rsidRDefault="00895854" w:rsidP="00AA5117">
      <w:pPr>
        <w:rPr>
          <w:rFonts w:ascii="Arial" w:hAnsi="Arial" w:cs="Arial"/>
        </w:rPr>
      </w:pPr>
      <w:r w:rsidRPr="00A44416">
        <w:rPr>
          <w:rFonts w:ascii="Arial" w:hAnsi="Arial" w:cs="Arial"/>
        </w:rPr>
        <w:t xml:space="preserve">The National Cyber Security Centre (NCSC) </w:t>
      </w:r>
      <w:r w:rsidR="002A76E8" w:rsidRPr="00A44416">
        <w:rPr>
          <w:rFonts w:ascii="Arial" w:hAnsi="Arial" w:cs="Arial"/>
        </w:rPr>
        <w:t xml:space="preserve">also </w:t>
      </w:r>
      <w:r w:rsidRPr="00A44416">
        <w:rPr>
          <w:rFonts w:ascii="Arial" w:hAnsi="Arial" w:cs="Arial"/>
        </w:rPr>
        <w:t xml:space="preserve">provides </w:t>
      </w:r>
      <w:hyperlink r:id="rId8" w:history="1">
        <w:r w:rsidRPr="00A44416">
          <w:rPr>
            <w:rStyle w:val="Hyperlink"/>
            <w:rFonts w:ascii="Arial" w:hAnsi="Arial" w:cs="Arial"/>
          </w:rPr>
          <w:t>support for governors and trustees</w:t>
        </w:r>
      </w:hyperlink>
      <w:r w:rsidRPr="00A44416">
        <w:rPr>
          <w:rFonts w:ascii="Arial" w:hAnsi="Arial" w:cs="Arial"/>
        </w:rPr>
        <w:t xml:space="preserve"> to ask crucial questions of school leaders.</w:t>
      </w:r>
    </w:p>
    <w:p w:rsidR="00895854" w:rsidRPr="00A44416" w:rsidRDefault="002A76E8" w:rsidP="00895854">
      <w:pPr>
        <w:rPr>
          <w:rFonts w:ascii="Arial" w:hAnsi="Arial" w:cs="Arial"/>
        </w:rPr>
      </w:pPr>
      <w:r w:rsidRPr="00A44416">
        <w:rPr>
          <w:rFonts w:ascii="Arial" w:hAnsi="Arial" w:cs="Arial"/>
        </w:rPr>
        <w:t>It is vital</w:t>
      </w:r>
      <w:r w:rsidR="00895854" w:rsidRPr="00A44416">
        <w:rPr>
          <w:rFonts w:ascii="Arial" w:hAnsi="Arial" w:cs="Arial"/>
        </w:rPr>
        <w:t xml:space="preserve"> that</w:t>
      </w:r>
      <w:r w:rsidRPr="00A44416">
        <w:rPr>
          <w:rFonts w:ascii="Arial" w:hAnsi="Arial" w:cs="Arial"/>
        </w:rPr>
        <w:t>,</w:t>
      </w:r>
      <w:r w:rsidR="00895854" w:rsidRPr="00A44416">
        <w:rPr>
          <w:rFonts w:ascii="Arial" w:hAnsi="Arial" w:cs="Arial"/>
        </w:rPr>
        <w:t xml:space="preserve"> as a governing body, you have oversight of any data protection breaches and IT incidents. Make sure your school has an incident reporting mechanism in place and that the culture is one of support and not one of blame.</w:t>
      </w:r>
    </w:p>
    <w:p w:rsidR="002A76E8" w:rsidRPr="00E12216" w:rsidRDefault="002A76E8" w:rsidP="00895854">
      <w:pPr>
        <w:rPr>
          <w:rFonts w:ascii="Arial" w:hAnsi="Arial" w:cs="Arial"/>
          <w:b/>
          <w:sz w:val="12"/>
        </w:rPr>
      </w:pPr>
      <w:bookmarkStart w:id="0" w:name="_GoBack"/>
      <w:bookmarkEnd w:id="0"/>
    </w:p>
    <w:p w:rsidR="002A76E8" w:rsidRPr="00A44416" w:rsidRDefault="002A76E8" w:rsidP="00895854">
      <w:pPr>
        <w:rPr>
          <w:rFonts w:ascii="Arial" w:hAnsi="Arial" w:cs="Arial"/>
          <w:b/>
          <w:sz w:val="24"/>
        </w:rPr>
      </w:pPr>
      <w:r w:rsidRPr="00A44416">
        <w:rPr>
          <w:rFonts w:ascii="Arial" w:hAnsi="Arial" w:cs="Arial"/>
          <w:b/>
          <w:sz w:val="24"/>
        </w:rPr>
        <w:t>Governor Actions</w:t>
      </w:r>
    </w:p>
    <w:p w:rsidR="00A70E24" w:rsidRPr="00A44416" w:rsidRDefault="00A70E24" w:rsidP="002A76E8">
      <w:pPr>
        <w:rPr>
          <w:rFonts w:ascii="Arial" w:hAnsi="Arial" w:cs="Arial"/>
        </w:rPr>
      </w:pPr>
      <w:r w:rsidRPr="00A44416">
        <w:rPr>
          <w:rFonts w:ascii="Arial" w:hAnsi="Arial" w:cs="Arial"/>
        </w:rPr>
        <w:t>Cyber Essentials requires that you meet the key controls. For many schools these will already be in place, but may need reviewing or documenting.</w:t>
      </w:r>
    </w:p>
    <w:p w:rsidR="002A76E8" w:rsidRPr="00A44416" w:rsidRDefault="002A76E8" w:rsidP="00AA5117">
      <w:pPr>
        <w:rPr>
          <w:rFonts w:ascii="Arial" w:hAnsi="Arial" w:cs="Arial"/>
          <w:sz w:val="2"/>
        </w:rPr>
      </w:pPr>
    </w:p>
    <w:p w:rsidR="00A70E24" w:rsidRPr="00A44416" w:rsidRDefault="00895854" w:rsidP="002A76E8">
      <w:pPr>
        <w:pStyle w:val="ListParagraph"/>
        <w:numPr>
          <w:ilvl w:val="0"/>
          <w:numId w:val="3"/>
        </w:numPr>
        <w:rPr>
          <w:rFonts w:ascii="Arial" w:hAnsi="Arial" w:cs="Arial"/>
        </w:rPr>
      </w:pPr>
      <w:r w:rsidRPr="00A44416">
        <w:rPr>
          <w:rFonts w:ascii="Arial" w:hAnsi="Arial" w:cs="Arial"/>
        </w:rPr>
        <w:t>Schools</w:t>
      </w:r>
      <w:r w:rsidR="00A70E24" w:rsidRPr="00A44416">
        <w:rPr>
          <w:rFonts w:ascii="Arial" w:hAnsi="Arial" w:cs="Arial"/>
        </w:rPr>
        <w:t xml:space="preserve"> need to define the ‘scope’</w:t>
      </w:r>
      <w:r w:rsidRPr="00A44416">
        <w:rPr>
          <w:rFonts w:ascii="Arial" w:hAnsi="Arial" w:cs="Arial"/>
        </w:rPr>
        <w:t xml:space="preserve"> of their </w:t>
      </w:r>
      <w:r w:rsidR="00A70E24" w:rsidRPr="00A44416">
        <w:rPr>
          <w:rFonts w:ascii="Arial" w:hAnsi="Arial" w:cs="Arial"/>
        </w:rPr>
        <w:t>network</w:t>
      </w:r>
      <w:r w:rsidRPr="00A44416">
        <w:rPr>
          <w:rFonts w:ascii="Arial" w:hAnsi="Arial" w:cs="Arial"/>
        </w:rPr>
        <w:t xml:space="preserve"> for the assessment</w:t>
      </w:r>
      <w:r w:rsidR="00A70E24" w:rsidRPr="00A44416">
        <w:rPr>
          <w:rFonts w:ascii="Arial" w:hAnsi="Arial" w:cs="Arial"/>
        </w:rPr>
        <w:t>. A scope which covers the whole organisation is more secure.</w:t>
      </w:r>
    </w:p>
    <w:p w:rsidR="002A76E8" w:rsidRPr="00A44416" w:rsidRDefault="002A76E8" w:rsidP="002A76E8">
      <w:pPr>
        <w:pStyle w:val="ListParagraph"/>
        <w:rPr>
          <w:rFonts w:ascii="Arial" w:hAnsi="Arial" w:cs="Arial"/>
        </w:rPr>
      </w:pPr>
    </w:p>
    <w:p w:rsidR="002A76E8" w:rsidRPr="00A44416" w:rsidRDefault="002A76E8" w:rsidP="002A76E8">
      <w:pPr>
        <w:pStyle w:val="ListParagraph"/>
        <w:numPr>
          <w:ilvl w:val="0"/>
          <w:numId w:val="3"/>
        </w:numPr>
        <w:rPr>
          <w:rFonts w:ascii="Arial" w:hAnsi="Arial" w:cs="Arial"/>
        </w:rPr>
      </w:pPr>
      <w:r w:rsidRPr="00A44416">
        <w:rPr>
          <w:rFonts w:ascii="Arial" w:hAnsi="Arial" w:cs="Arial"/>
        </w:rPr>
        <w:t>I</w:t>
      </w:r>
      <w:r w:rsidR="00A70E24" w:rsidRPr="00A44416">
        <w:rPr>
          <w:rFonts w:ascii="Arial" w:hAnsi="Arial" w:cs="Arial"/>
        </w:rPr>
        <w:t>dentify key staff who will be involved in providing</w:t>
      </w:r>
      <w:r w:rsidRPr="00A44416">
        <w:rPr>
          <w:rFonts w:ascii="Arial" w:hAnsi="Arial" w:cs="Arial"/>
        </w:rPr>
        <w:t xml:space="preserve"> support for the submission and ensur</w:t>
      </w:r>
      <w:r w:rsidR="003532AE" w:rsidRPr="00A44416">
        <w:rPr>
          <w:rFonts w:ascii="Arial" w:hAnsi="Arial" w:cs="Arial"/>
        </w:rPr>
        <w:t xml:space="preserve">e they have the resources to </w:t>
      </w:r>
      <w:r w:rsidRPr="00A44416">
        <w:rPr>
          <w:rFonts w:ascii="Arial" w:hAnsi="Arial" w:cs="Arial"/>
        </w:rPr>
        <w:t>complete any necessary tasks.</w:t>
      </w:r>
    </w:p>
    <w:p w:rsidR="002A76E8" w:rsidRPr="00A44416" w:rsidRDefault="002A76E8" w:rsidP="002A76E8">
      <w:pPr>
        <w:pStyle w:val="ListParagraph"/>
        <w:rPr>
          <w:rFonts w:ascii="Arial" w:hAnsi="Arial" w:cs="Arial"/>
        </w:rPr>
      </w:pPr>
    </w:p>
    <w:p w:rsidR="002A76E8" w:rsidRPr="00A44416" w:rsidRDefault="002A76E8" w:rsidP="002A76E8">
      <w:pPr>
        <w:pStyle w:val="ListParagraph"/>
        <w:rPr>
          <w:rFonts w:ascii="Arial" w:hAnsi="Arial" w:cs="Arial"/>
        </w:rPr>
      </w:pPr>
      <w:r w:rsidRPr="00A44416">
        <w:rPr>
          <w:rFonts w:ascii="Arial" w:hAnsi="Arial" w:cs="Arial"/>
        </w:rPr>
        <w:t>If your school uses outsourced IT services / third-party technicians, you may need to consider how they can support the submission and whether there will be any impact on their usual tasks. This may have a short-term implication on cost.</w:t>
      </w:r>
    </w:p>
    <w:p w:rsidR="002A76E8" w:rsidRPr="00A44416" w:rsidRDefault="002A76E8" w:rsidP="002A76E8">
      <w:pPr>
        <w:pStyle w:val="ListParagraph"/>
        <w:rPr>
          <w:rFonts w:ascii="Arial" w:hAnsi="Arial" w:cs="Arial"/>
        </w:rPr>
      </w:pPr>
    </w:p>
    <w:p w:rsidR="00895854" w:rsidRPr="00A44416" w:rsidRDefault="00895854" w:rsidP="002A76E8">
      <w:pPr>
        <w:pStyle w:val="ListParagraph"/>
        <w:numPr>
          <w:ilvl w:val="0"/>
          <w:numId w:val="3"/>
        </w:numPr>
        <w:rPr>
          <w:rFonts w:ascii="Arial" w:hAnsi="Arial" w:cs="Arial"/>
        </w:rPr>
      </w:pPr>
      <w:r w:rsidRPr="00A44416">
        <w:rPr>
          <w:rFonts w:ascii="Arial" w:hAnsi="Arial" w:cs="Arial"/>
        </w:rPr>
        <w:t>The assessment may highlight old devices or systems which may need to be upgraded or replaced. Ensure there is a process for handling any purchase requests and add cyber security to your IT budget.</w:t>
      </w:r>
    </w:p>
    <w:p w:rsidR="002A76E8" w:rsidRPr="00A44416" w:rsidRDefault="002A76E8" w:rsidP="002A76E8">
      <w:pPr>
        <w:pStyle w:val="ListParagraph"/>
        <w:rPr>
          <w:rFonts w:ascii="Arial" w:hAnsi="Arial" w:cs="Arial"/>
        </w:rPr>
      </w:pPr>
    </w:p>
    <w:p w:rsidR="002A76E8" w:rsidRPr="00A44416" w:rsidRDefault="002A76E8" w:rsidP="002A76E8">
      <w:pPr>
        <w:pStyle w:val="ListParagraph"/>
        <w:numPr>
          <w:ilvl w:val="0"/>
          <w:numId w:val="3"/>
        </w:numPr>
        <w:rPr>
          <w:rFonts w:ascii="Arial" w:hAnsi="Arial" w:cs="Arial"/>
        </w:rPr>
      </w:pPr>
      <w:r w:rsidRPr="00A44416">
        <w:rPr>
          <w:rFonts w:ascii="Arial" w:hAnsi="Arial" w:cs="Arial"/>
        </w:rPr>
        <w:t>Ensure you schedule time to review and approve updated policies and be aware that at least on</w:t>
      </w:r>
      <w:r w:rsidR="003532AE" w:rsidRPr="00A44416">
        <w:rPr>
          <w:rFonts w:ascii="Arial" w:hAnsi="Arial" w:cs="Arial"/>
        </w:rPr>
        <w:t>e</w:t>
      </w:r>
      <w:r w:rsidRPr="00A44416">
        <w:rPr>
          <w:rFonts w:ascii="Arial" w:hAnsi="Arial" w:cs="Arial"/>
        </w:rPr>
        <w:t xml:space="preserve"> member of the governing board will need to sign the Cyber Essentials final declaration document.</w:t>
      </w:r>
    </w:p>
    <w:p w:rsidR="002A76E8" w:rsidRPr="00A44416" w:rsidRDefault="002A76E8" w:rsidP="002A76E8">
      <w:pPr>
        <w:pStyle w:val="ListParagraph"/>
        <w:rPr>
          <w:rFonts w:ascii="Arial" w:hAnsi="Arial" w:cs="Arial"/>
          <w:sz w:val="12"/>
        </w:rPr>
      </w:pPr>
    </w:p>
    <w:p w:rsidR="00AA5117" w:rsidRPr="00A44416" w:rsidRDefault="00895854" w:rsidP="00AA5117">
      <w:pPr>
        <w:rPr>
          <w:rFonts w:ascii="Arial" w:hAnsi="Arial" w:cs="Arial"/>
        </w:rPr>
      </w:pPr>
      <w:r w:rsidRPr="00A44416">
        <w:rPr>
          <w:rFonts w:ascii="Arial" w:hAnsi="Arial" w:cs="Arial"/>
        </w:rPr>
        <w:t xml:space="preserve">Further information about Cyber Essentials can be found </w:t>
      </w:r>
      <w:hyperlink r:id="rId9" w:history="1">
        <w:r w:rsidRPr="00A44416">
          <w:rPr>
            <w:rStyle w:val="Hyperlink"/>
            <w:rFonts w:ascii="Arial" w:hAnsi="Arial" w:cs="Arial"/>
          </w:rPr>
          <w:t>here.</w:t>
        </w:r>
      </w:hyperlink>
    </w:p>
    <w:sectPr w:rsidR="00AA5117" w:rsidRPr="00A44416" w:rsidSect="00A44416">
      <w:headerReference w:type="default" r:id="rId10"/>
      <w:footerReference w:type="default" r:id="rId11"/>
      <w:pgSz w:w="11906" w:h="16838"/>
      <w:pgMar w:top="1440" w:right="849" w:bottom="144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416" w:rsidRDefault="00A44416" w:rsidP="00A44416">
      <w:pPr>
        <w:spacing w:after="0" w:line="240" w:lineRule="auto"/>
      </w:pPr>
      <w:r>
        <w:separator/>
      </w:r>
    </w:p>
  </w:endnote>
  <w:endnote w:type="continuationSeparator" w:id="0">
    <w:p w:rsidR="00A44416" w:rsidRDefault="00A44416" w:rsidP="00A44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9284605"/>
      <w:docPartObj>
        <w:docPartGallery w:val="Page Numbers (Bottom of Page)"/>
        <w:docPartUnique/>
      </w:docPartObj>
    </w:sdtPr>
    <w:sdtEndPr>
      <w:rPr>
        <w:noProof/>
      </w:rPr>
    </w:sdtEndPr>
    <w:sdtContent>
      <w:p w:rsidR="00A44416" w:rsidRDefault="00A44416" w:rsidP="00A44416">
        <w:pPr>
          <w:pStyle w:val="Footer"/>
          <w:jc w:val="center"/>
        </w:pPr>
        <w:r>
          <w:rPr>
            <w:noProof/>
            <w:lang w:eastAsia="en-GB"/>
          </w:rPr>
          <w:drawing>
            <wp:anchor distT="0" distB="0" distL="114300" distR="114300" simplePos="0" relativeHeight="251661312" behindDoc="1" locked="0" layoutInCell="1" allowOverlap="1" wp14:anchorId="0C36EE8F" wp14:editId="326A9361">
              <wp:simplePos x="0" y="0"/>
              <wp:positionH relativeFrom="column">
                <wp:posOffset>9525</wp:posOffset>
              </wp:positionH>
              <wp:positionV relativeFrom="paragraph">
                <wp:posOffset>115570</wp:posOffset>
              </wp:positionV>
              <wp:extent cx="511175" cy="511175"/>
              <wp:effectExtent l="0" t="0" r="3175" b="3175"/>
              <wp:wrapTight wrapText="bothSides">
                <wp:wrapPolygon edited="0">
                  <wp:start x="0" y="0"/>
                  <wp:lineTo x="0" y="20929"/>
                  <wp:lineTo x="20929" y="20929"/>
                  <wp:lineTo x="2092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DH-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1175" cy="511175"/>
                      </a:xfrm>
                      <a:prstGeom prst="rect">
                        <a:avLst/>
                      </a:prstGeom>
                    </pic:spPr>
                  </pic:pic>
                </a:graphicData>
              </a:graphic>
              <wp14:sizeRelH relativeFrom="page">
                <wp14:pctWidth>0</wp14:pctWidth>
              </wp14:sizeRelH>
              <wp14:sizeRelV relativeFrom="page">
                <wp14:pctHeight>0</wp14:pctHeight>
              </wp14:sizeRelV>
            </wp:anchor>
          </w:drawing>
        </w:r>
        <w:r>
          <w:t xml:space="preserve">                                           </w:t>
        </w:r>
      </w:p>
    </w:sdtContent>
  </w:sdt>
  <w:p w:rsidR="00A44416" w:rsidRPr="00886402" w:rsidRDefault="00A44416" w:rsidP="00A44416">
    <w:pPr>
      <w:pStyle w:val="Footer"/>
      <w:rPr>
        <w:rFonts w:ascii="Arial" w:hAnsi="Arial" w:cs="Arial"/>
        <w:color w:val="5C005C"/>
      </w:rPr>
    </w:pPr>
    <w:r w:rsidRPr="00886402">
      <w:rPr>
        <w:rFonts w:ascii="Arial" w:hAnsi="Arial" w:cs="Arial"/>
        <w:color w:val="5C005C"/>
      </w:rPr>
      <w:t>Education Data Hub</w:t>
    </w:r>
  </w:p>
  <w:p w:rsidR="00A44416" w:rsidRPr="00886402" w:rsidRDefault="00A44416" w:rsidP="00A44416">
    <w:pPr>
      <w:pStyle w:val="Footer"/>
      <w:rPr>
        <w:rFonts w:ascii="Arial" w:hAnsi="Arial" w:cs="Arial"/>
        <w:color w:val="5C005C"/>
      </w:rPr>
    </w:pPr>
    <w:r w:rsidRPr="00886402">
      <w:rPr>
        <w:rFonts w:ascii="Arial" w:hAnsi="Arial" w:cs="Arial"/>
        <w:color w:val="5C005C"/>
      </w:rPr>
      <w:t>cybersupport@derbyshire.gov.uk</w:t>
    </w:r>
  </w:p>
  <w:sdt>
    <w:sdtPr>
      <w:id w:val="-660623185"/>
      <w:docPartObj>
        <w:docPartGallery w:val="Page Numbers (Bottom of Page)"/>
        <w:docPartUnique/>
      </w:docPartObj>
    </w:sdtPr>
    <w:sdtEndPr>
      <w:rPr>
        <w:noProof/>
      </w:rPr>
    </w:sdtEndPr>
    <w:sdtContent>
      <w:p w:rsidR="00A44416" w:rsidRDefault="00A44416" w:rsidP="00A44416">
        <w:pPr>
          <w:pStyle w:val="Footer"/>
          <w:jc w:val="right"/>
        </w:pPr>
        <w:r>
          <w:fldChar w:fldCharType="begin"/>
        </w:r>
        <w:r>
          <w:instrText xml:space="preserve"> PAGE   \* MERGEFORMAT </w:instrText>
        </w:r>
        <w:r>
          <w:fldChar w:fldCharType="separate"/>
        </w:r>
        <w:r w:rsidR="00E12216">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416" w:rsidRDefault="00A44416" w:rsidP="00A44416">
      <w:pPr>
        <w:spacing w:after="0" w:line="240" w:lineRule="auto"/>
      </w:pPr>
      <w:r>
        <w:separator/>
      </w:r>
    </w:p>
  </w:footnote>
  <w:footnote w:type="continuationSeparator" w:id="0">
    <w:p w:rsidR="00A44416" w:rsidRDefault="00A44416" w:rsidP="00A444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416" w:rsidRPr="00A44416" w:rsidRDefault="00A44416" w:rsidP="00A44416">
    <w:pPr>
      <w:rPr>
        <w:rFonts w:ascii="Arial" w:hAnsi="Arial" w:cs="Arial"/>
        <w:b/>
        <w:sz w:val="28"/>
      </w:rPr>
    </w:pPr>
    <w:r w:rsidRPr="00047A94">
      <w:rPr>
        <w:noProof/>
        <w:sz w:val="24"/>
        <w:lang w:eastAsia="en-GB"/>
      </w:rPr>
      <w:drawing>
        <wp:anchor distT="0" distB="0" distL="114300" distR="114300" simplePos="0" relativeHeight="251659264" behindDoc="0" locked="0" layoutInCell="1" allowOverlap="1" wp14:anchorId="43EAC415" wp14:editId="20713D23">
          <wp:simplePos x="0" y="0"/>
          <wp:positionH relativeFrom="column">
            <wp:posOffset>4533900</wp:posOffset>
          </wp:positionH>
          <wp:positionV relativeFrom="paragraph">
            <wp:posOffset>-153035</wp:posOffset>
          </wp:positionV>
          <wp:extent cx="1652270" cy="455295"/>
          <wp:effectExtent l="0" t="0" r="5080" b="1905"/>
          <wp:wrapThrough wrapText="bothSides">
            <wp:wrapPolygon edited="0">
              <wp:start x="0" y="0"/>
              <wp:lineTo x="0" y="20787"/>
              <wp:lineTo x="21417" y="20787"/>
              <wp:lineTo x="21417"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52270" cy="455295"/>
                  </a:xfrm>
                  <a:prstGeom prst="rect">
                    <a:avLst/>
                  </a:prstGeom>
                </pic:spPr>
              </pic:pic>
            </a:graphicData>
          </a:graphic>
          <wp14:sizeRelH relativeFrom="page">
            <wp14:pctWidth>0</wp14:pctWidth>
          </wp14:sizeRelH>
          <wp14:sizeRelV relativeFrom="page">
            <wp14:pctHeight>0</wp14:pctHeight>
          </wp14:sizeRelV>
        </wp:anchor>
      </w:drawing>
    </w:r>
    <w:r w:rsidRPr="00A44416">
      <w:rPr>
        <w:rFonts w:ascii="Arial" w:hAnsi="Arial" w:cs="Arial"/>
        <w:b/>
        <w:sz w:val="28"/>
      </w:rPr>
      <w:t>Cyber Essentials</w:t>
    </w:r>
    <w:r w:rsidRPr="00A44416">
      <w:rPr>
        <w:rFonts w:ascii="Arial" w:hAnsi="Arial" w:cs="Arial"/>
        <w:b/>
        <w:sz w:val="28"/>
      </w:rPr>
      <w:t xml:space="preserve"> </w:t>
    </w:r>
    <w:r w:rsidRPr="00A44416">
      <w:rPr>
        <w:rFonts w:ascii="Arial" w:hAnsi="Arial" w:cs="Arial"/>
        <w:b/>
        <w:sz w:val="28"/>
      </w:rPr>
      <w:t>Information for School Governors</w:t>
    </w:r>
  </w:p>
  <w:p w:rsidR="00A44416" w:rsidRDefault="00A444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864848"/>
    <w:multiLevelType w:val="hybridMultilevel"/>
    <w:tmpl w:val="4D66A20C"/>
    <w:lvl w:ilvl="0" w:tplc="3886B656">
      <w:start w:val="1"/>
      <w:numFmt w:val="bullet"/>
      <w:lvlText w:val="•"/>
      <w:lvlJc w:val="left"/>
      <w:pPr>
        <w:tabs>
          <w:tab w:val="num" w:pos="720"/>
        </w:tabs>
        <w:ind w:left="720" w:hanging="360"/>
      </w:pPr>
      <w:rPr>
        <w:rFonts w:ascii="Arial" w:hAnsi="Arial" w:hint="default"/>
      </w:rPr>
    </w:lvl>
    <w:lvl w:ilvl="1" w:tplc="91084A18" w:tentative="1">
      <w:start w:val="1"/>
      <w:numFmt w:val="bullet"/>
      <w:lvlText w:val="•"/>
      <w:lvlJc w:val="left"/>
      <w:pPr>
        <w:tabs>
          <w:tab w:val="num" w:pos="1440"/>
        </w:tabs>
        <w:ind w:left="1440" w:hanging="360"/>
      </w:pPr>
      <w:rPr>
        <w:rFonts w:ascii="Arial" w:hAnsi="Arial" w:hint="default"/>
      </w:rPr>
    </w:lvl>
    <w:lvl w:ilvl="2" w:tplc="F514C58E" w:tentative="1">
      <w:start w:val="1"/>
      <w:numFmt w:val="bullet"/>
      <w:lvlText w:val="•"/>
      <w:lvlJc w:val="left"/>
      <w:pPr>
        <w:tabs>
          <w:tab w:val="num" w:pos="2160"/>
        </w:tabs>
        <w:ind w:left="2160" w:hanging="360"/>
      </w:pPr>
      <w:rPr>
        <w:rFonts w:ascii="Arial" w:hAnsi="Arial" w:hint="default"/>
      </w:rPr>
    </w:lvl>
    <w:lvl w:ilvl="3" w:tplc="5B1225E0" w:tentative="1">
      <w:start w:val="1"/>
      <w:numFmt w:val="bullet"/>
      <w:lvlText w:val="•"/>
      <w:lvlJc w:val="left"/>
      <w:pPr>
        <w:tabs>
          <w:tab w:val="num" w:pos="2880"/>
        </w:tabs>
        <w:ind w:left="2880" w:hanging="360"/>
      </w:pPr>
      <w:rPr>
        <w:rFonts w:ascii="Arial" w:hAnsi="Arial" w:hint="default"/>
      </w:rPr>
    </w:lvl>
    <w:lvl w:ilvl="4" w:tplc="7348FED8" w:tentative="1">
      <w:start w:val="1"/>
      <w:numFmt w:val="bullet"/>
      <w:lvlText w:val="•"/>
      <w:lvlJc w:val="left"/>
      <w:pPr>
        <w:tabs>
          <w:tab w:val="num" w:pos="3600"/>
        </w:tabs>
        <w:ind w:left="3600" w:hanging="360"/>
      </w:pPr>
      <w:rPr>
        <w:rFonts w:ascii="Arial" w:hAnsi="Arial" w:hint="default"/>
      </w:rPr>
    </w:lvl>
    <w:lvl w:ilvl="5" w:tplc="6452083E" w:tentative="1">
      <w:start w:val="1"/>
      <w:numFmt w:val="bullet"/>
      <w:lvlText w:val="•"/>
      <w:lvlJc w:val="left"/>
      <w:pPr>
        <w:tabs>
          <w:tab w:val="num" w:pos="4320"/>
        </w:tabs>
        <w:ind w:left="4320" w:hanging="360"/>
      </w:pPr>
      <w:rPr>
        <w:rFonts w:ascii="Arial" w:hAnsi="Arial" w:hint="default"/>
      </w:rPr>
    </w:lvl>
    <w:lvl w:ilvl="6" w:tplc="8A1267E8" w:tentative="1">
      <w:start w:val="1"/>
      <w:numFmt w:val="bullet"/>
      <w:lvlText w:val="•"/>
      <w:lvlJc w:val="left"/>
      <w:pPr>
        <w:tabs>
          <w:tab w:val="num" w:pos="5040"/>
        </w:tabs>
        <w:ind w:left="5040" w:hanging="360"/>
      </w:pPr>
      <w:rPr>
        <w:rFonts w:ascii="Arial" w:hAnsi="Arial" w:hint="default"/>
      </w:rPr>
    </w:lvl>
    <w:lvl w:ilvl="7" w:tplc="D112362A" w:tentative="1">
      <w:start w:val="1"/>
      <w:numFmt w:val="bullet"/>
      <w:lvlText w:val="•"/>
      <w:lvlJc w:val="left"/>
      <w:pPr>
        <w:tabs>
          <w:tab w:val="num" w:pos="5760"/>
        </w:tabs>
        <w:ind w:left="5760" w:hanging="360"/>
      </w:pPr>
      <w:rPr>
        <w:rFonts w:ascii="Arial" w:hAnsi="Arial" w:hint="default"/>
      </w:rPr>
    </w:lvl>
    <w:lvl w:ilvl="8" w:tplc="68029BD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747872E0"/>
    <w:multiLevelType w:val="hybridMultilevel"/>
    <w:tmpl w:val="ADBCB8F0"/>
    <w:lvl w:ilvl="0" w:tplc="7BC23EDA">
      <w:start w:val="1"/>
      <w:numFmt w:val="decimal"/>
      <w:lvlText w:val="%1."/>
      <w:lvlJc w:val="left"/>
      <w:pPr>
        <w:tabs>
          <w:tab w:val="num" w:pos="720"/>
        </w:tabs>
        <w:ind w:left="720" w:hanging="360"/>
      </w:pPr>
    </w:lvl>
    <w:lvl w:ilvl="1" w:tplc="98823616" w:tentative="1">
      <w:start w:val="1"/>
      <w:numFmt w:val="decimal"/>
      <w:lvlText w:val="%2."/>
      <w:lvlJc w:val="left"/>
      <w:pPr>
        <w:tabs>
          <w:tab w:val="num" w:pos="1440"/>
        </w:tabs>
        <w:ind w:left="1440" w:hanging="360"/>
      </w:pPr>
    </w:lvl>
    <w:lvl w:ilvl="2" w:tplc="30B62C46" w:tentative="1">
      <w:start w:val="1"/>
      <w:numFmt w:val="decimal"/>
      <w:lvlText w:val="%3."/>
      <w:lvlJc w:val="left"/>
      <w:pPr>
        <w:tabs>
          <w:tab w:val="num" w:pos="2160"/>
        </w:tabs>
        <w:ind w:left="2160" w:hanging="360"/>
      </w:pPr>
    </w:lvl>
    <w:lvl w:ilvl="3" w:tplc="044AE8EA" w:tentative="1">
      <w:start w:val="1"/>
      <w:numFmt w:val="decimal"/>
      <w:lvlText w:val="%4."/>
      <w:lvlJc w:val="left"/>
      <w:pPr>
        <w:tabs>
          <w:tab w:val="num" w:pos="2880"/>
        </w:tabs>
        <w:ind w:left="2880" w:hanging="360"/>
      </w:pPr>
    </w:lvl>
    <w:lvl w:ilvl="4" w:tplc="F0408C76" w:tentative="1">
      <w:start w:val="1"/>
      <w:numFmt w:val="decimal"/>
      <w:lvlText w:val="%5."/>
      <w:lvlJc w:val="left"/>
      <w:pPr>
        <w:tabs>
          <w:tab w:val="num" w:pos="3600"/>
        </w:tabs>
        <w:ind w:left="3600" w:hanging="360"/>
      </w:pPr>
    </w:lvl>
    <w:lvl w:ilvl="5" w:tplc="140C56BA" w:tentative="1">
      <w:start w:val="1"/>
      <w:numFmt w:val="decimal"/>
      <w:lvlText w:val="%6."/>
      <w:lvlJc w:val="left"/>
      <w:pPr>
        <w:tabs>
          <w:tab w:val="num" w:pos="4320"/>
        </w:tabs>
        <w:ind w:left="4320" w:hanging="360"/>
      </w:pPr>
    </w:lvl>
    <w:lvl w:ilvl="6" w:tplc="8E2E08FE" w:tentative="1">
      <w:start w:val="1"/>
      <w:numFmt w:val="decimal"/>
      <w:lvlText w:val="%7."/>
      <w:lvlJc w:val="left"/>
      <w:pPr>
        <w:tabs>
          <w:tab w:val="num" w:pos="5040"/>
        </w:tabs>
        <w:ind w:left="5040" w:hanging="360"/>
      </w:pPr>
    </w:lvl>
    <w:lvl w:ilvl="7" w:tplc="39E6BC5E" w:tentative="1">
      <w:start w:val="1"/>
      <w:numFmt w:val="decimal"/>
      <w:lvlText w:val="%8."/>
      <w:lvlJc w:val="left"/>
      <w:pPr>
        <w:tabs>
          <w:tab w:val="num" w:pos="5760"/>
        </w:tabs>
        <w:ind w:left="5760" w:hanging="360"/>
      </w:pPr>
    </w:lvl>
    <w:lvl w:ilvl="8" w:tplc="E5160BB6" w:tentative="1">
      <w:start w:val="1"/>
      <w:numFmt w:val="decimal"/>
      <w:lvlText w:val="%9."/>
      <w:lvlJc w:val="left"/>
      <w:pPr>
        <w:tabs>
          <w:tab w:val="num" w:pos="6480"/>
        </w:tabs>
        <w:ind w:left="6480" w:hanging="360"/>
      </w:pPr>
    </w:lvl>
  </w:abstractNum>
  <w:abstractNum w:abstractNumId="2" w15:restartNumberingAfterBreak="0">
    <w:nsid w:val="76086432"/>
    <w:multiLevelType w:val="hybridMultilevel"/>
    <w:tmpl w:val="E31A0B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117"/>
    <w:rsid w:val="000329FF"/>
    <w:rsid w:val="0005571D"/>
    <w:rsid w:val="002A76E8"/>
    <w:rsid w:val="002B413E"/>
    <w:rsid w:val="00322443"/>
    <w:rsid w:val="003532AE"/>
    <w:rsid w:val="0035422C"/>
    <w:rsid w:val="00437A4F"/>
    <w:rsid w:val="007A2B22"/>
    <w:rsid w:val="00866E24"/>
    <w:rsid w:val="00895854"/>
    <w:rsid w:val="00A44416"/>
    <w:rsid w:val="00A70E24"/>
    <w:rsid w:val="00AA5117"/>
    <w:rsid w:val="00B305AC"/>
    <w:rsid w:val="00E122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92F481-3F06-4BB5-91C6-423C7B46F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5854"/>
    <w:rPr>
      <w:color w:val="0563C1" w:themeColor="hyperlink"/>
      <w:u w:val="single"/>
    </w:rPr>
  </w:style>
  <w:style w:type="paragraph" w:styleId="ListParagraph">
    <w:name w:val="List Paragraph"/>
    <w:basedOn w:val="Normal"/>
    <w:uiPriority w:val="34"/>
    <w:qFormat/>
    <w:rsid w:val="002A76E8"/>
    <w:pPr>
      <w:ind w:left="720"/>
      <w:contextualSpacing/>
    </w:pPr>
  </w:style>
  <w:style w:type="paragraph" w:styleId="Header">
    <w:name w:val="header"/>
    <w:basedOn w:val="Normal"/>
    <w:link w:val="HeaderChar"/>
    <w:uiPriority w:val="99"/>
    <w:unhideWhenUsed/>
    <w:rsid w:val="00A444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4416"/>
  </w:style>
  <w:style w:type="paragraph" w:styleId="Footer">
    <w:name w:val="footer"/>
    <w:basedOn w:val="Normal"/>
    <w:link w:val="FooterChar"/>
    <w:uiPriority w:val="99"/>
    <w:unhideWhenUsed/>
    <w:rsid w:val="00A444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4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785312">
      <w:bodyDiv w:val="1"/>
      <w:marLeft w:val="0"/>
      <w:marRight w:val="0"/>
      <w:marTop w:val="0"/>
      <w:marBottom w:val="0"/>
      <w:divBdr>
        <w:top w:val="none" w:sz="0" w:space="0" w:color="auto"/>
        <w:left w:val="none" w:sz="0" w:space="0" w:color="auto"/>
        <w:bottom w:val="none" w:sz="0" w:space="0" w:color="auto"/>
        <w:right w:val="none" w:sz="0" w:space="0" w:color="auto"/>
      </w:divBdr>
    </w:div>
    <w:div w:id="904142347">
      <w:bodyDiv w:val="1"/>
      <w:marLeft w:val="0"/>
      <w:marRight w:val="0"/>
      <w:marTop w:val="0"/>
      <w:marBottom w:val="0"/>
      <w:divBdr>
        <w:top w:val="none" w:sz="0" w:space="0" w:color="auto"/>
        <w:left w:val="none" w:sz="0" w:space="0" w:color="auto"/>
        <w:bottom w:val="none" w:sz="0" w:space="0" w:color="auto"/>
        <w:right w:val="none" w:sz="0" w:space="0" w:color="auto"/>
      </w:divBdr>
    </w:div>
    <w:div w:id="1129473736">
      <w:bodyDiv w:val="1"/>
      <w:marLeft w:val="0"/>
      <w:marRight w:val="0"/>
      <w:marTop w:val="0"/>
      <w:marBottom w:val="0"/>
      <w:divBdr>
        <w:top w:val="none" w:sz="0" w:space="0" w:color="auto"/>
        <w:left w:val="none" w:sz="0" w:space="0" w:color="auto"/>
        <w:bottom w:val="none" w:sz="0" w:space="0" w:color="auto"/>
        <w:right w:val="none" w:sz="0" w:space="0" w:color="auto"/>
      </w:divBdr>
      <w:divsChild>
        <w:div w:id="1334257479">
          <w:marLeft w:val="806"/>
          <w:marRight w:val="0"/>
          <w:marTop w:val="200"/>
          <w:marBottom w:val="0"/>
          <w:divBdr>
            <w:top w:val="none" w:sz="0" w:space="0" w:color="auto"/>
            <w:left w:val="none" w:sz="0" w:space="0" w:color="auto"/>
            <w:bottom w:val="none" w:sz="0" w:space="0" w:color="auto"/>
            <w:right w:val="none" w:sz="0" w:space="0" w:color="auto"/>
          </w:divBdr>
        </w:div>
        <w:div w:id="1170677953">
          <w:marLeft w:val="806"/>
          <w:marRight w:val="0"/>
          <w:marTop w:val="200"/>
          <w:marBottom w:val="0"/>
          <w:divBdr>
            <w:top w:val="none" w:sz="0" w:space="0" w:color="auto"/>
            <w:left w:val="none" w:sz="0" w:space="0" w:color="auto"/>
            <w:bottom w:val="none" w:sz="0" w:space="0" w:color="auto"/>
            <w:right w:val="none" w:sz="0" w:space="0" w:color="auto"/>
          </w:divBdr>
        </w:div>
        <w:div w:id="433936900">
          <w:marLeft w:val="806"/>
          <w:marRight w:val="0"/>
          <w:marTop w:val="200"/>
          <w:marBottom w:val="0"/>
          <w:divBdr>
            <w:top w:val="none" w:sz="0" w:space="0" w:color="auto"/>
            <w:left w:val="none" w:sz="0" w:space="0" w:color="auto"/>
            <w:bottom w:val="none" w:sz="0" w:space="0" w:color="auto"/>
            <w:right w:val="none" w:sz="0" w:space="0" w:color="auto"/>
          </w:divBdr>
        </w:div>
        <w:div w:id="860053641">
          <w:marLeft w:val="806"/>
          <w:marRight w:val="0"/>
          <w:marTop w:val="200"/>
          <w:marBottom w:val="0"/>
          <w:divBdr>
            <w:top w:val="none" w:sz="0" w:space="0" w:color="auto"/>
            <w:left w:val="none" w:sz="0" w:space="0" w:color="auto"/>
            <w:bottom w:val="none" w:sz="0" w:space="0" w:color="auto"/>
            <w:right w:val="none" w:sz="0" w:space="0" w:color="auto"/>
          </w:divBdr>
        </w:div>
        <w:div w:id="804666801">
          <w:marLeft w:val="806"/>
          <w:marRight w:val="0"/>
          <w:marTop w:val="200"/>
          <w:marBottom w:val="0"/>
          <w:divBdr>
            <w:top w:val="none" w:sz="0" w:space="0" w:color="auto"/>
            <w:left w:val="none" w:sz="0" w:space="0" w:color="auto"/>
            <w:bottom w:val="none" w:sz="0" w:space="0" w:color="auto"/>
            <w:right w:val="none" w:sz="0" w:space="0" w:color="auto"/>
          </w:divBdr>
        </w:div>
      </w:divsChild>
    </w:div>
    <w:div w:id="1974098955">
      <w:bodyDiv w:val="1"/>
      <w:marLeft w:val="0"/>
      <w:marRight w:val="0"/>
      <w:marTop w:val="0"/>
      <w:marBottom w:val="0"/>
      <w:divBdr>
        <w:top w:val="none" w:sz="0" w:space="0" w:color="auto"/>
        <w:left w:val="none" w:sz="0" w:space="0" w:color="auto"/>
        <w:bottom w:val="none" w:sz="0" w:space="0" w:color="auto"/>
        <w:right w:val="none" w:sz="0" w:space="0" w:color="auto"/>
      </w:divBdr>
      <w:divsChild>
        <w:div w:id="895631096">
          <w:marLeft w:val="360"/>
          <w:marRight w:val="0"/>
          <w:marTop w:val="200"/>
          <w:marBottom w:val="0"/>
          <w:divBdr>
            <w:top w:val="none" w:sz="0" w:space="0" w:color="auto"/>
            <w:left w:val="none" w:sz="0" w:space="0" w:color="auto"/>
            <w:bottom w:val="none" w:sz="0" w:space="0" w:color="auto"/>
            <w:right w:val="none" w:sz="0" w:space="0" w:color="auto"/>
          </w:divBdr>
        </w:div>
        <w:div w:id="1470629563">
          <w:marLeft w:val="360"/>
          <w:marRight w:val="0"/>
          <w:marTop w:val="200"/>
          <w:marBottom w:val="0"/>
          <w:divBdr>
            <w:top w:val="none" w:sz="0" w:space="0" w:color="auto"/>
            <w:left w:val="none" w:sz="0" w:space="0" w:color="auto"/>
            <w:bottom w:val="none" w:sz="0" w:space="0" w:color="auto"/>
            <w:right w:val="none" w:sz="0" w:space="0" w:color="auto"/>
          </w:divBdr>
        </w:div>
        <w:div w:id="25644610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sc.gov.uk/information/school-governor-questio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ssets.publishing.service.gov.uk/government/uploads/system/uploads/attachment_data/file/925104/Governance_Handbook_FINAL.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csc.gov.uk/information/cyber-essentials-faq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762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Derbyshire County Council</Company>
  <LinksUpToDate>false</LinksUpToDate>
  <CharactersWithSpaces>5101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Toomey (Childrens Services)</dc:creator>
  <cp:keywords/>
  <dc:description/>
  <cp:lastModifiedBy>Heather Toomey (Childrens Services)</cp:lastModifiedBy>
  <cp:revision>9</cp:revision>
  <dcterms:created xsi:type="dcterms:W3CDTF">2021-03-01T12:49:00Z</dcterms:created>
  <dcterms:modified xsi:type="dcterms:W3CDTF">2021-03-02T18:41:00Z</dcterms:modified>
</cp:coreProperties>
</file>